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9868E" w14:textId="2DF3C2A7" w:rsidR="00F86D8A" w:rsidRDefault="00F86D8A" w:rsidP="00F86D8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86D8A">
        <w:rPr>
          <w:rFonts w:ascii="Arial" w:hAnsi="Arial" w:cs="Arial"/>
          <w:b/>
          <w:bCs/>
          <w:sz w:val="28"/>
          <w:szCs w:val="28"/>
        </w:rPr>
        <w:t xml:space="preserve">The Hungarian Philatelic Society of Great Britain </w:t>
      </w:r>
    </w:p>
    <w:p w14:paraId="4138CF76" w14:textId="77777777" w:rsidR="00F86D8A" w:rsidRDefault="00F86D8A" w:rsidP="00F86D8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CC7F831" w14:textId="0BBE3DEB" w:rsidR="00F86D8A" w:rsidRPr="004A5955" w:rsidRDefault="00F86D8A" w:rsidP="00F86D8A">
      <w:pPr>
        <w:jc w:val="center"/>
        <w:rPr>
          <w:rFonts w:ascii="Arial" w:hAnsi="Arial" w:cs="Arial"/>
          <w:b/>
          <w:bCs/>
          <w:color w:val="EE0000"/>
          <w:sz w:val="28"/>
          <w:szCs w:val="28"/>
        </w:rPr>
      </w:pPr>
      <w:r w:rsidRPr="004A5955">
        <w:rPr>
          <w:rFonts w:ascii="Arial" w:hAnsi="Arial" w:cs="Arial"/>
          <w:b/>
          <w:bCs/>
          <w:color w:val="EE0000"/>
          <w:sz w:val="28"/>
          <w:szCs w:val="28"/>
        </w:rPr>
        <w:t>202</w:t>
      </w:r>
      <w:r w:rsidR="001C1EA9" w:rsidRPr="004A5955">
        <w:rPr>
          <w:rFonts w:ascii="Arial" w:hAnsi="Arial" w:cs="Arial"/>
          <w:b/>
          <w:bCs/>
          <w:color w:val="EE0000"/>
          <w:sz w:val="28"/>
          <w:szCs w:val="28"/>
        </w:rPr>
        <w:t>6</w:t>
      </w:r>
      <w:r w:rsidRPr="004A5955">
        <w:rPr>
          <w:rFonts w:ascii="Arial" w:hAnsi="Arial" w:cs="Arial"/>
          <w:b/>
          <w:bCs/>
          <w:color w:val="EE0000"/>
          <w:sz w:val="28"/>
          <w:szCs w:val="28"/>
        </w:rPr>
        <w:t xml:space="preserve"> - Membership Renewal</w:t>
      </w:r>
      <w:r w:rsidR="004A5955" w:rsidRPr="004A5955">
        <w:rPr>
          <w:rFonts w:ascii="Arial" w:hAnsi="Arial" w:cs="Arial"/>
          <w:b/>
          <w:bCs/>
          <w:color w:val="EE0000"/>
          <w:sz w:val="28"/>
          <w:szCs w:val="28"/>
        </w:rPr>
        <w:t xml:space="preserve"> and László Gróf </w:t>
      </w:r>
      <w:r w:rsidR="004A5955">
        <w:rPr>
          <w:rFonts w:ascii="Arial" w:hAnsi="Arial" w:cs="Arial"/>
          <w:b/>
          <w:bCs/>
          <w:color w:val="EE0000"/>
          <w:sz w:val="28"/>
          <w:szCs w:val="28"/>
        </w:rPr>
        <w:t>Trophy</w:t>
      </w:r>
      <w:r w:rsidR="004A5955" w:rsidRPr="004A5955">
        <w:rPr>
          <w:rFonts w:ascii="Arial" w:hAnsi="Arial" w:cs="Arial"/>
          <w:b/>
          <w:bCs/>
          <w:color w:val="EE0000"/>
          <w:sz w:val="28"/>
          <w:szCs w:val="28"/>
        </w:rPr>
        <w:t xml:space="preserve"> Vote</w:t>
      </w:r>
    </w:p>
    <w:p w14:paraId="2286D1B0" w14:textId="77777777" w:rsidR="004A5955" w:rsidRPr="00F86D8A" w:rsidRDefault="004A5955" w:rsidP="00F86D8A">
      <w:pPr>
        <w:jc w:val="center"/>
        <w:rPr>
          <w:rFonts w:ascii="Arial" w:hAnsi="Arial" w:cs="Arial"/>
          <w:sz w:val="28"/>
          <w:szCs w:val="28"/>
        </w:rPr>
      </w:pPr>
    </w:p>
    <w:p w14:paraId="2B63F8D3" w14:textId="5294DF70" w:rsidR="00F86D8A" w:rsidRPr="004A5955" w:rsidRDefault="004A5955" w:rsidP="004A5955">
      <w:pPr>
        <w:spacing w:after="120"/>
        <w:rPr>
          <w:rFonts w:ascii="Arial" w:hAnsi="Arial" w:cs="Arial"/>
          <w:b/>
          <w:bCs/>
          <w:color w:val="EE0000"/>
        </w:rPr>
      </w:pPr>
      <w:r w:rsidRPr="004A5955">
        <w:rPr>
          <w:rFonts w:ascii="Arial" w:hAnsi="Arial" w:cs="Arial"/>
          <w:b/>
          <w:bCs/>
          <w:color w:val="EE0000"/>
        </w:rPr>
        <w:t xml:space="preserve">Please complete and return </w:t>
      </w:r>
      <w:r>
        <w:rPr>
          <w:rFonts w:ascii="Arial" w:hAnsi="Arial" w:cs="Arial"/>
          <w:b/>
          <w:bCs/>
          <w:color w:val="EE0000"/>
        </w:rPr>
        <w:t>both</w:t>
      </w:r>
      <w:r w:rsidRPr="004A5955">
        <w:rPr>
          <w:rFonts w:ascii="Arial" w:hAnsi="Arial" w:cs="Arial"/>
          <w:b/>
          <w:bCs/>
          <w:color w:val="EE0000"/>
        </w:rPr>
        <w:t xml:space="preserve"> form</w:t>
      </w:r>
      <w:r>
        <w:rPr>
          <w:rFonts w:ascii="Arial" w:hAnsi="Arial" w:cs="Arial"/>
          <w:b/>
          <w:bCs/>
          <w:color w:val="EE0000"/>
        </w:rPr>
        <w:t>s</w:t>
      </w:r>
      <w:r w:rsidRPr="004A5955">
        <w:rPr>
          <w:rFonts w:ascii="Arial" w:hAnsi="Arial" w:cs="Arial"/>
          <w:b/>
          <w:bCs/>
          <w:color w:val="EE0000"/>
        </w:rPr>
        <w:t xml:space="preserve"> to:</w:t>
      </w:r>
    </w:p>
    <w:p w14:paraId="7FA2E781" w14:textId="4BF0568D" w:rsidR="001C1EA9" w:rsidRPr="001C1EA9" w:rsidRDefault="001C1EA9" w:rsidP="001C1EA9">
      <w:pPr>
        <w:tabs>
          <w:tab w:val="right" w:pos="7938"/>
        </w:tabs>
        <w:spacing w:before="20" w:after="20"/>
        <w:rPr>
          <w:szCs w:val="24"/>
        </w:rPr>
      </w:pPr>
      <w:bookmarkStart w:id="0" w:name="_Hlk151491628"/>
      <w:r>
        <w:rPr>
          <w:b/>
          <w:bCs/>
        </w:rPr>
        <w:t>Malcolm Mood</w:t>
      </w:r>
      <w:r w:rsidR="00A01F5A">
        <w:rPr>
          <w:b/>
          <w:bCs/>
        </w:rPr>
        <w:t>ie</w:t>
      </w:r>
      <w:r w:rsidR="00FF313E" w:rsidRPr="00FF313E">
        <w:rPr>
          <w:b/>
          <w:bCs/>
        </w:rPr>
        <w:t xml:space="preserve">, </w:t>
      </w:r>
      <w:bookmarkEnd w:id="0"/>
      <w:r w:rsidRPr="001C1EA9">
        <w:rPr>
          <w:szCs w:val="24"/>
        </w:rPr>
        <w:t>16 Old Glebe</w:t>
      </w:r>
      <w:r>
        <w:rPr>
          <w:szCs w:val="24"/>
        </w:rPr>
        <w:t xml:space="preserve">, </w:t>
      </w:r>
      <w:proofErr w:type="spellStart"/>
      <w:r w:rsidRPr="001C1EA9">
        <w:rPr>
          <w:szCs w:val="24"/>
        </w:rPr>
        <w:t>Tadmarton</w:t>
      </w:r>
      <w:proofErr w:type="spellEnd"/>
      <w:r>
        <w:rPr>
          <w:szCs w:val="24"/>
        </w:rPr>
        <w:t xml:space="preserve">, </w:t>
      </w:r>
      <w:r w:rsidRPr="001C1EA9">
        <w:rPr>
          <w:szCs w:val="24"/>
        </w:rPr>
        <w:t>Banbury, Oxon, OX15 5TH</w:t>
      </w:r>
      <w:r>
        <w:rPr>
          <w:szCs w:val="24"/>
        </w:rPr>
        <w:t>, UK</w:t>
      </w:r>
    </w:p>
    <w:p w14:paraId="4350F075" w14:textId="27982A30" w:rsidR="00F86D8A" w:rsidRDefault="00F86D8A" w:rsidP="00F86D8A"/>
    <w:p w14:paraId="66DD5AED" w14:textId="77777777" w:rsidR="00AB21CF" w:rsidRDefault="00F86D8A" w:rsidP="00F86D8A">
      <w:r>
        <w:t xml:space="preserve">Tel: </w:t>
      </w:r>
      <w:r>
        <w:tab/>
      </w:r>
      <w:bookmarkStart w:id="1" w:name="_Hlk151491646"/>
      <w:r>
        <w:t xml:space="preserve">+(44) (0) </w:t>
      </w:r>
      <w:r w:rsidR="001C1EA9" w:rsidRPr="001C1EA9">
        <w:t>1295 788159</w:t>
      </w:r>
      <w:r>
        <w:t xml:space="preserve">, email: </w:t>
      </w:r>
      <w:hyperlink r:id="rId4" w:history="1">
        <w:r w:rsidR="001C1EA9" w:rsidRPr="00690827">
          <w:rPr>
            <w:rStyle w:val="Hyperlink"/>
          </w:rPr>
          <w:t>laeliam@aol.com</w:t>
        </w:r>
      </w:hyperlink>
      <w:bookmarkEnd w:id="1"/>
      <w:r w:rsidR="00FF313E">
        <w:t xml:space="preserve"> </w:t>
      </w:r>
      <w:r>
        <w:t xml:space="preserve"> </w:t>
      </w:r>
    </w:p>
    <w:p w14:paraId="132597E4" w14:textId="5931CEF4" w:rsidR="00F86D8A" w:rsidRDefault="00F86D8A" w:rsidP="00F86D8A">
      <w:r>
        <w:t xml:space="preserve"> </w:t>
      </w:r>
    </w:p>
    <w:p w14:paraId="636207E0" w14:textId="244E2A90" w:rsidR="00F86D8A" w:rsidRPr="00207D15" w:rsidRDefault="00F86D8A" w:rsidP="00F86D8A">
      <w:pPr>
        <w:rPr>
          <w:b/>
          <w:bCs/>
        </w:rPr>
      </w:pPr>
      <w:r w:rsidRPr="00207D15">
        <w:rPr>
          <w:b/>
          <w:bCs/>
        </w:rPr>
        <w:t xml:space="preserve">I wish to renew my membership of the Society for the </w:t>
      </w:r>
      <w:r w:rsidR="001C1EA9">
        <w:rPr>
          <w:b/>
          <w:bCs/>
        </w:rPr>
        <w:t xml:space="preserve">calendar </w:t>
      </w:r>
      <w:r w:rsidRPr="00207D15">
        <w:rPr>
          <w:b/>
          <w:bCs/>
        </w:rPr>
        <w:t>year 20</w:t>
      </w:r>
      <w:r w:rsidR="00FF313E">
        <w:rPr>
          <w:b/>
          <w:bCs/>
        </w:rPr>
        <w:t>2</w:t>
      </w:r>
      <w:r w:rsidR="001C1EA9">
        <w:rPr>
          <w:b/>
          <w:bCs/>
        </w:rPr>
        <w:t>6</w:t>
      </w:r>
      <w:r w:rsidRPr="00207D15">
        <w:rPr>
          <w:b/>
          <w:bCs/>
        </w:rPr>
        <w:t>.</w:t>
      </w:r>
    </w:p>
    <w:p w14:paraId="42D50653" w14:textId="354D8AF3" w:rsidR="00F86D8A" w:rsidRDefault="00F86D8A" w:rsidP="00F86D8A"/>
    <w:p w14:paraId="7AD84D03" w14:textId="1541EF19" w:rsidR="00F86D8A" w:rsidRPr="00A05017" w:rsidRDefault="00A01F5A" w:rsidP="00F86D8A">
      <w:pPr>
        <w:rPr>
          <w:b/>
          <w:bCs/>
        </w:rPr>
      </w:pPr>
      <w:r w:rsidRPr="00A05017">
        <w:rPr>
          <w:b/>
          <w:bCs/>
        </w:rPr>
        <w:t>Electronic Membership</w:t>
      </w:r>
      <w:r w:rsidR="00B41EF6" w:rsidRPr="00F573F8">
        <w:t>……………………………</w:t>
      </w:r>
      <w:r w:rsidR="005F47D1" w:rsidRPr="00A05017">
        <w:rPr>
          <w:b/>
          <w:bCs/>
        </w:rPr>
        <w:t>Yes/</w:t>
      </w:r>
      <w:proofErr w:type="gramStart"/>
      <w:r w:rsidR="005F47D1" w:rsidRPr="00A05017">
        <w:rPr>
          <w:b/>
          <w:bCs/>
        </w:rPr>
        <w:t xml:space="preserve">No </w:t>
      </w:r>
      <w:r w:rsidR="00AE7C8C">
        <w:rPr>
          <w:b/>
          <w:bCs/>
        </w:rPr>
        <w:t xml:space="preserve"> (</w:t>
      </w:r>
      <w:proofErr w:type="gramEnd"/>
      <w:r w:rsidR="005F47D1" w:rsidRPr="00A05017">
        <w:rPr>
          <w:b/>
          <w:bCs/>
        </w:rPr>
        <w:t xml:space="preserve">Please delete </w:t>
      </w:r>
      <w:r w:rsidR="00A87DC5" w:rsidRPr="00A05017">
        <w:rPr>
          <w:b/>
          <w:bCs/>
        </w:rPr>
        <w:t>appropriately</w:t>
      </w:r>
      <w:r w:rsidR="00AE7C8C">
        <w:rPr>
          <w:b/>
          <w:bCs/>
        </w:rPr>
        <w:t>)</w:t>
      </w:r>
    </w:p>
    <w:p w14:paraId="6BFC678C" w14:textId="570F69E5" w:rsidR="00F86D8A" w:rsidRDefault="00F86D8A" w:rsidP="00F86D8A">
      <w:pPr>
        <w:rPr>
          <w:b/>
          <w:bCs/>
        </w:rPr>
      </w:pPr>
    </w:p>
    <w:p w14:paraId="74297236" w14:textId="1D7E3C1F" w:rsidR="00A87DC5" w:rsidRDefault="00A05017" w:rsidP="00F86D8A">
      <w:r>
        <w:rPr>
          <w:b/>
          <w:bCs/>
        </w:rPr>
        <w:t>Hard Copy Membership</w:t>
      </w:r>
      <w:r w:rsidR="00B41EF6" w:rsidRPr="00F573F8">
        <w:t>………………………</w:t>
      </w:r>
      <w:proofErr w:type="gramStart"/>
      <w:r w:rsidR="00B41EF6" w:rsidRPr="00F573F8">
        <w:t>…..</w:t>
      </w:r>
      <w:proofErr w:type="gramEnd"/>
      <w:r w:rsidR="00B41EF6">
        <w:rPr>
          <w:b/>
          <w:bCs/>
        </w:rPr>
        <w:t>Yes/</w:t>
      </w:r>
      <w:proofErr w:type="gramStart"/>
      <w:r w:rsidR="00B41EF6">
        <w:rPr>
          <w:b/>
          <w:bCs/>
        </w:rPr>
        <w:t xml:space="preserve">No </w:t>
      </w:r>
      <w:r w:rsidR="00AE7C8C">
        <w:rPr>
          <w:b/>
          <w:bCs/>
        </w:rPr>
        <w:t xml:space="preserve"> (</w:t>
      </w:r>
      <w:proofErr w:type="gramEnd"/>
      <w:r w:rsidR="00B41EF6">
        <w:rPr>
          <w:b/>
          <w:bCs/>
        </w:rPr>
        <w:t>P</w:t>
      </w:r>
      <w:r w:rsidR="00AB21CF">
        <w:rPr>
          <w:b/>
          <w:bCs/>
        </w:rPr>
        <w:t>lease delete appropriately</w:t>
      </w:r>
      <w:r w:rsidR="00AE7C8C">
        <w:rPr>
          <w:b/>
          <w:bCs/>
        </w:rPr>
        <w:t>)</w:t>
      </w:r>
    </w:p>
    <w:p w14:paraId="055E4F23" w14:textId="77777777" w:rsidR="00F86D8A" w:rsidRDefault="00F86D8A" w:rsidP="00F86D8A"/>
    <w:p w14:paraId="60A25477" w14:textId="77777777" w:rsidR="00F86D8A" w:rsidRPr="006E6AE2" w:rsidRDefault="00F86D8A" w:rsidP="00F86D8A">
      <w:pPr>
        <w:rPr>
          <w:sz w:val="12"/>
          <w:szCs w:val="12"/>
        </w:rPr>
      </w:pPr>
    </w:p>
    <w:p w14:paraId="415606C3" w14:textId="77777777" w:rsidR="00F86D8A" w:rsidRPr="006E6AE2" w:rsidRDefault="00F86D8A" w:rsidP="00F86D8A">
      <w:pPr>
        <w:rPr>
          <w:sz w:val="12"/>
          <w:szCs w:val="12"/>
        </w:rPr>
      </w:pPr>
    </w:p>
    <w:p w14:paraId="1C4E41E1" w14:textId="77777777" w:rsidR="00F86D8A" w:rsidRDefault="00F86D8A" w:rsidP="00F86D8A">
      <w:r>
        <w:t>Name.........................................................................................................................................</w:t>
      </w:r>
    </w:p>
    <w:p w14:paraId="014222D1" w14:textId="77777777" w:rsidR="00F86D8A" w:rsidRPr="006E6AE2" w:rsidRDefault="00F86D8A" w:rsidP="00F86D8A">
      <w:pPr>
        <w:rPr>
          <w:sz w:val="12"/>
          <w:szCs w:val="12"/>
        </w:rPr>
      </w:pPr>
    </w:p>
    <w:p w14:paraId="613E69BD" w14:textId="4E8F4953" w:rsidR="00F86D8A" w:rsidRDefault="00F86D8A" w:rsidP="00F86D8A">
      <w:pPr>
        <w:rPr>
          <w:sz w:val="12"/>
          <w:szCs w:val="12"/>
        </w:rPr>
      </w:pPr>
    </w:p>
    <w:p w14:paraId="69FCC4CD" w14:textId="77777777" w:rsidR="00F86D8A" w:rsidRPr="006E6AE2" w:rsidRDefault="00F86D8A" w:rsidP="00F86D8A">
      <w:pPr>
        <w:rPr>
          <w:sz w:val="12"/>
          <w:szCs w:val="12"/>
        </w:rPr>
      </w:pPr>
    </w:p>
    <w:p w14:paraId="326B723F" w14:textId="77777777" w:rsidR="00F86D8A" w:rsidRDefault="00F86D8A" w:rsidP="00F86D8A">
      <w:r>
        <w:t>Address.....................................................................................................................................</w:t>
      </w:r>
    </w:p>
    <w:p w14:paraId="5F0AA01E" w14:textId="77777777" w:rsidR="00F86D8A" w:rsidRPr="006E6AE2" w:rsidRDefault="00F86D8A" w:rsidP="00F86D8A">
      <w:pPr>
        <w:rPr>
          <w:sz w:val="12"/>
          <w:szCs w:val="12"/>
        </w:rPr>
      </w:pPr>
    </w:p>
    <w:p w14:paraId="35AD98CF" w14:textId="2116C989" w:rsidR="00F86D8A" w:rsidRDefault="00F86D8A" w:rsidP="00F86D8A">
      <w:pPr>
        <w:rPr>
          <w:sz w:val="12"/>
          <w:szCs w:val="12"/>
        </w:rPr>
      </w:pPr>
    </w:p>
    <w:p w14:paraId="023E572D" w14:textId="77777777" w:rsidR="00F86D8A" w:rsidRPr="006E6AE2" w:rsidRDefault="00F86D8A" w:rsidP="00F86D8A">
      <w:pPr>
        <w:rPr>
          <w:sz w:val="12"/>
          <w:szCs w:val="12"/>
        </w:rPr>
      </w:pPr>
    </w:p>
    <w:p w14:paraId="5FCC04FB" w14:textId="77777777" w:rsidR="00F86D8A" w:rsidRDefault="00F86D8A" w:rsidP="00F86D8A">
      <w:r>
        <w:t>.............................................................Country..............................Postcode/zip......................</w:t>
      </w:r>
    </w:p>
    <w:p w14:paraId="30E7EB79" w14:textId="2CA31AFD" w:rsidR="00F86D8A" w:rsidRDefault="00F86D8A" w:rsidP="00F86D8A"/>
    <w:p w14:paraId="084F13E3" w14:textId="77777777" w:rsidR="00F86D8A" w:rsidRDefault="00F86D8A" w:rsidP="00F86D8A"/>
    <w:p w14:paraId="4C415613" w14:textId="77777777" w:rsidR="00F86D8A" w:rsidRDefault="00F86D8A" w:rsidP="00F86D8A">
      <w:r>
        <w:t>Telephone....................................................Email....................................................................</w:t>
      </w:r>
    </w:p>
    <w:p w14:paraId="018FFDEF" w14:textId="5CBAA9E1" w:rsidR="00F86D8A" w:rsidRDefault="00F86D8A" w:rsidP="00F86D8A"/>
    <w:p w14:paraId="0C0D63F0" w14:textId="7FB0C299" w:rsidR="00F86D8A" w:rsidRDefault="00F86D8A" w:rsidP="004A5955">
      <w:pPr>
        <w:spacing w:after="120"/>
      </w:pPr>
      <w:r>
        <w:t xml:space="preserve">I enclose a cheque/cash/international money order for: </w:t>
      </w:r>
      <w:r w:rsidR="004A5955">
        <w:t>………………</w:t>
      </w:r>
      <w:proofErr w:type="gramStart"/>
      <w:r w:rsidR="004A5955">
        <w:t>…..</w:t>
      </w:r>
      <w:proofErr w:type="gramEnd"/>
    </w:p>
    <w:p w14:paraId="52A901E2" w14:textId="51DC2587" w:rsidR="004A5955" w:rsidRDefault="004A5955" w:rsidP="004A5955">
      <w:pPr>
        <w:spacing w:after="120"/>
      </w:pPr>
      <w:r>
        <w:t>I will pay by bank transfer</w:t>
      </w:r>
      <w:r w:rsidR="00C72AB6">
        <w:t>/standing order</w:t>
      </w:r>
      <w:r>
        <w:t xml:space="preserve"> the sum of: …………………</w:t>
      </w:r>
      <w:r w:rsidR="00C72AB6">
        <w:t>…</w:t>
      </w:r>
    </w:p>
    <w:p w14:paraId="4D98E29F" w14:textId="0A18B82A" w:rsidR="004A5955" w:rsidRDefault="004A5955" w:rsidP="00F86D8A">
      <w:r>
        <w:t xml:space="preserve">I will pay by </w:t>
      </w:r>
      <w:proofErr w:type="spellStart"/>
      <w:r>
        <w:t>Paypal</w:t>
      </w:r>
      <w:proofErr w:type="spellEnd"/>
      <w:r>
        <w:t xml:space="preserve"> the sum of: ………………………………………</w:t>
      </w:r>
      <w:proofErr w:type="gramStart"/>
      <w:r>
        <w:t>…..</w:t>
      </w:r>
      <w:proofErr w:type="gramEnd"/>
    </w:p>
    <w:p w14:paraId="20275BEA" w14:textId="77777777" w:rsidR="00F86D8A" w:rsidRDefault="00F86D8A" w:rsidP="004A5955">
      <w:pPr>
        <w:rPr>
          <w:b/>
          <w:bCs/>
        </w:rPr>
      </w:pPr>
    </w:p>
    <w:p w14:paraId="383A5983" w14:textId="76924FB5" w:rsidR="004A5955" w:rsidRDefault="004A5955" w:rsidP="004A5955">
      <w:pPr>
        <w:rPr>
          <w:b/>
          <w:bCs/>
        </w:rPr>
      </w:pPr>
      <w:r>
        <w:rPr>
          <w:b/>
          <w:bCs/>
        </w:rPr>
        <w:t>Membership rates:</w:t>
      </w:r>
    </w:p>
    <w:p w14:paraId="448F6561" w14:textId="77777777" w:rsidR="004A5955" w:rsidRDefault="004A5955" w:rsidP="004A5955">
      <w:pPr>
        <w:rPr>
          <w:b/>
          <w:bCs/>
        </w:rPr>
      </w:pPr>
    </w:p>
    <w:p w14:paraId="49154AAA" w14:textId="17166A38" w:rsidR="00F86D8A" w:rsidRDefault="00F86D8A" w:rsidP="00F86D8A">
      <w:pPr>
        <w:ind w:left="426"/>
      </w:pPr>
      <w:r w:rsidRPr="00EB185C">
        <w:rPr>
          <w:b/>
          <w:bCs/>
        </w:rPr>
        <w:t xml:space="preserve">Electronic </w:t>
      </w:r>
      <w:r w:rsidR="0066391E">
        <w:rPr>
          <w:b/>
          <w:bCs/>
        </w:rPr>
        <w:t>M</w:t>
      </w:r>
      <w:r w:rsidRPr="00EB185C">
        <w:rPr>
          <w:b/>
          <w:bCs/>
        </w:rPr>
        <w:t>embership</w:t>
      </w:r>
      <w:r>
        <w:tab/>
      </w:r>
      <w:r w:rsidR="00324FE3" w:rsidRPr="00324FE3">
        <w:rPr>
          <w:b/>
          <w:bCs/>
        </w:rPr>
        <w:t>UK:</w:t>
      </w:r>
      <w:r w:rsidR="00324FE3">
        <w:t xml:space="preserve"> </w:t>
      </w:r>
      <w:r w:rsidR="00324FE3">
        <w:tab/>
      </w:r>
      <w:r w:rsidRPr="00324FE3">
        <w:rPr>
          <w:b/>
          <w:bCs/>
        </w:rPr>
        <w:t>£15</w:t>
      </w:r>
      <w:r>
        <w:t xml:space="preserve"> if paying </w:t>
      </w:r>
      <w:r w:rsidRPr="0082278B">
        <w:rPr>
          <w:u w:val="single"/>
        </w:rPr>
        <w:t>before</w:t>
      </w:r>
      <w:r>
        <w:t xml:space="preserve"> 31 January 202</w:t>
      </w:r>
      <w:r w:rsidR="001C1EA9">
        <w:t>6</w:t>
      </w:r>
      <w:r w:rsidR="00324FE3">
        <w:t>.</w:t>
      </w:r>
    </w:p>
    <w:p w14:paraId="50DE31ED" w14:textId="632A19D9" w:rsidR="00F86D8A" w:rsidRDefault="00F86D8A" w:rsidP="00F86D8A">
      <w:pPr>
        <w:ind w:left="426"/>
      </w:pPr>
      <w:r>
        <w:tab/>
      </w:r>
      <w:r>
        <w:tab/>
      </w:r>
      <w:r>
        <w:tab/>
      </w:r>
      <w:r>
        <w:tab/>
      </w:r>
      <w:r w:rsidR="00324FE3">
        <w:tab/>
      </w:r>
      <w:r w:rsidRPr="00324FE3">
        <w:rPr>
          <w:b/>
          <w:bCs/>
        </w:rPr>
        <w:t>£17</w:t>
      </w:r>
      <w:r>
        <w:t xml:space="preserve"> if paying </w:t>
      </w:r>
      <w:r w:rsidRPr="0082278B">
        <w:rPr>
          <w:u w:val="single"/>
        </w:rPr>
        <w:t>after</w:t>
      </w:r>
      <w:r>
        <w:t xml:space="preserve"> 31 January 202</w:t>
      </w:r>
      <w:r w:rsidR="001C1EA9">
        <w:t>6</w:t>
      </w:r>
      <w:r w:rsidR="00324FE3">
        <w:t>.</w:t>
      </w:r>
    </w:p>
    <w:p w14:paraId="772E2696" w14:textId="52E0E810" w:rsidR="00F86D8A" w:rsidRDefault="00F86D8A" w:rsidP="00324FE3">
      <w:pPr>
        <w:ind w:left="720" w:firstLine="720"/>
      </w:pPr>
      <w:r w:rsidRPr="00324FE3">
        <w:rPr>
          <w:b/>
          <w:bCs/>
        </w:rPr>
        <w:t>Europe</w:t>
      </w:r>
      <w:r w:rsidR="00324FE3" w:rsidRPr="00324FE3">
        <w:rPr>
          <w:b/>
          <w:bCs/>
        </w:rPr>
        <w:t>/O</w:t>
      </w:r>
      <w:r w:rsidRPr="00324FE3">
        <w:rPr>
          <w:b/>
          <w:bCs/>
        </w:rPr>
        <w:t>verseas</w:t>
      </w:r>
      <w:r w:rsidR="00324FE3" w:rsidRPr="00324FE3">
        <w:rPr>
          <w:b/>
          <w:bCs/>
        </w:rPr>
        <w:t>:</w:t>
      </w:r>
      <w:r>
        <w:t xml:space="preserve"> </w:t>
      </w:r>
      <w:r w:rsidR="00324FE3">
        <w:tab/>
      </w:r>
      <w:r w:rsidRPr="00324FE3">
        <w:rPr>
          <w:b/>
          <w:bCs/>
        </w:rPr>
        <w:t>1</w:t>
      </w:r>
      <w:r w:rsidR="00324FE3">
        <w:rPr>
          <w:b/>
          <w:bCs/>
        </w:rPr>
        <w:t>8</w:t>
      </w:r>
      <w:r w:rsidRPr="00324FE3">
        <w:rPr>
          <w:b/>
          <w:bCs/>
        </w:rPr>
        <w:t xml:space="preserve"> Euro</w:t>
      </w:r>
      <w:r>
        <w:t xml:space="preserve"> or </w:t>
      </w:r>
      <w:r w:rsidRPr="00324FE3">
        <w:rPr>
          <w:b/>
          <w:bCs/>
        </w:rPr>
        <w:t>US$</w:t>
      </w:r>
      <w:r w:rsidR="00324FE3">
        <w:rPr>
          <w:b/>
          <w:bCs/>
        </w:rPr>
        <w:t>20</w:t>
      </w:r>
      <w:r>
        <w:t xml:space="preserve"> </w:t>
      </w:r>
      <w:r w:rsidRPr="0082278B">
        <w:rPr>
          <w:u w:val="single"/>
        </w:rPr>
        <w:t>before</w:t>
      </w:r>
      <w:r>
        <w:t xml:space="preserve"> 31 January 202</w:t>
      </w:r>
      <w:r w:rsidR="001C1EA9">
        <w:t>6</w:t>
      </w:r>
      <w:r w:rsidR="00324FE3">
        <w:t>.</w:t>
      </w:r>
    </w:p>
    <w:p w14:paraId="08220DE0" w14:textId="0977E5FB" w:rsidR="001C1EA9" w:rsidRDefault="00324FE3" w:rsidP="001C1EA9">
      <w:pPr>
        <w:ind w:left="426"/>
        <w:rPr>
          <w:b/>
          <w:bCs/>
        </w:rPr>
      </w:pPr>
      <w:r>
        <w:tab/>
      </w:r>
      <w:r>
        <w:tab/>
      </w:r>
      <w:r>
        <w:tab/>
      </w:r>
      <w:r w:rsidR="00C72AB6">
        <w:tab/>
      </w:r>
      <w:r w:rsidR="00C72AB6">
        <w:tab/>
      </w:r>
      <w:r w:rsidRPr="00324FE3">
        <w:rPr>
          <w:b/>
          <w:bCs/>
        </w:rPr>
        <w:t>21 Euro</w:t>
      </w:r>
      <w:r>
        <w:t xml:space="preserve"> or </w:t>
      </w:r>
      <w:r w:rsidRPr="00324FE3">
        <w:rPr>
          <w:b/>
          <w:bCs/>
        </w:rPr>
        <w:t>US$22</w:t>
      </w:r>
      <w:r>
        <w:rPr>
          <w:b/>
          <w:bCs/>
        </w:rPr>
        <w:t xml:space="preserve"> </w:t>
      </w:r>
      <w:r w:rsidRPr="00324FE3">
        <w:rPr>
          <w:u w:val="single"/>
        </w:rPr>
        <w:t>after</w:t>
      </w:r>
      <w:r w:rsidRPr="00324FE3">
        <w:t xml:space="preserve"> 31 January 202</w:t>
      </w:r>
      <w:r w:rsidR="001C1EA9">
        <w:t>6</w:t>
      </w:r>
      <w:r>
        <w:rPr>
          <w:u w:val="single"/>
        </w:rPr>
        <w:t>.</w:t>
      </w:r>
      <w:r w:rsidR="001C1EA9" w:rsidRPr="001C1EA9">
        <w:rPr>
          <w:b/>
          <w:bCs/>
        </w:rPr>
        <w:t xml:space="preserve"> </w:t>
      </w:r>
    </w:p>
    <w:p w14:paraId="12EAC00D" w14:textId="77777777" w:rsidR="001C1EA9" w:rsidRDefault="001C1EA9" w:rsidP="001C1EA9">
      <w:pPr>
        <w:ind w:left="426"/>
        <w:rPr>
          <w:b/>
          <w:bCs/>
        </w:rPr>
      </w:pPr>
    </w:p>
    <w:p w14:paraId="059AD0FE" w14:textId="43E507AC" w:rsidR="001C1EA9" w:rsidRDefault="0066391E" w:rsidP="0066391E">
      <w:pPr>
        <w:ind w:firstLine="426"/>
      </w:pPr>
      <w:r w:rsidRPr="0066391E">
        <w:rPr>
          <w:b/>
          <w:bCs/>
        </w:rPr>
        <w:t>Hard Copy Membership</w:t>
      </w:r>
      <w:r>
        <w:t xml:space="preserve"> </w:t>
      </w:r>
      <w:r w:rsidR="001C1EA9" w:rsidRPr="00324FE3">
        <w:rPr>
          <w:b/>
          <w:bCs/>
        </w:rPr>
        <w:t>UK:</w:t>
      </w:r>
      <w:r w:rsidR="001C1EA9">
        <w:tab/>
      </w:r>
      <w:r w:rsidR="001C1EA9" w:rsidRPr="00324FE3">
        <w:rPr>
          <w:b/>
          <w:bCs/>
        </w:rPr>
        <w:t>£25</w:t>
      </w:r>
      <w:r w:rsidR="001C1EA9">
        <w:t xml:space="preserve"> if paying </w:t>
      </w:r>
      <w:r w:rsidR="001C1EA9" w:rsidRPr="0082278B">
        <w:rPr>
          <w:u w:val="single"/>
        </w:rPr>
        <w:t>before</w:t>
      </w:r>
      <w:r w:rsidR="001C1EA9">
        <w:t xml:space="preserve"> 31 January 2026.</w:t>
      </w:r>
    </w:p>
    <w:p w14:paraId="1F506031" w14:textId="17B41BAF" w:rsidR="001C1EA9" w:rsidRDefault="0066391E" w:rsidP="001C1EA9">
      <w:pPr>
        <w:ind w:left="426"/>
      </w:pPr>
      <w:r w:rsidRPr="007F5067">
        <w:t>(</w:t>
      </w:r>
      <w:r w:rsidR="009B57EB" w:rsidRPr="007F5067">
        <w:t>Paper magazine</w:t>
      </w:r>
      <w:r w:rsidRPr="007F5067">
        <w:t>)</w:t>
      </w:r>
      <w:r w:rsidR="009B57EB">
        <w:tab/>
      </w:r>
      <w:r w:rsidR="007F5067">
        <w:tab/>
      </w:r>
      <w:r w:rsidR="001C1EA9">
        <w:tab/>
      </w:r>
      <w:r w:rsidR="001C1EA9" w:rsidRPr="00324FE3">
        <w:rPr>
          <w:b/>
          <w:bCs/>
        </w:rPr>
        <w:t>£27</w:t>
      </w:r>
      <w:r w:rsidR="001C1EA9">
        <w:t xml:space="preserve"> if paying </w:t>
      </w:r>
      <w:r w:rsidR="001C1EA9" w:rsidRPr="0082278B">
        <w:rPr>
          <w:u w:val="single"/>
        </w:rPr>
        <w:t>after</w:t>
      </w:r>
      <w:r w:rsidR="001C1EA9">
        <w:t xml:space="preserve"> 31 January 2026.</w:t>
      </w:r>
    </w:p>
    <w:p w14:paraId="6986E8F4" w14:textId="77777777" w:rsidR="001C1EA9" w:rsidRDefault="001C1EA9" w:rsidP="001C1EA9">
      <w:pPr>
        <w:ind w:left="720" w:firstLine="720"/>
      </w:pPr>
      <w:r w:rsidRPr="00324FE3">
        <w:rPr>
          <w:b/>
          <w:bCs/>
        </w:rPr>
        <w:t xml:space="preserve">Europe/Overseas: </w:t>
      </w:r>
      <w:r>
        <w:tab/>
      </w:r>
      <w:r w:rsidRPr="00324FE3">
        <w:rPr>
          <w:b/>
          <w:bCs/>
        </w:rPr>
        <w:t>30 Euro</w:t>
      </w:r>
      <w:r>
        <w:t xml:space="preserve"> or </w:t>
      </w:r>
      <w:r w:rsidRPr="00324FE3">
        <w:rPr>
          <w:b/>
          <w:bCs/>
        </w:rPr>
        <w:t>US$33</w:t>
      </w:r>
      <w:r>
        <w:t xml:space="preserve"> </w:t>
      </w:r>
      <w:r w:rsidRPr="0082278B">
        <w:rPr>
          <w:u w:val="single"/>
        </w:rPr>
        <w:t>before</w:t>
      </w:r>
      <w:r>
        <w:t xml:space="preserve"> 31 January 2026.</w:t>
      </w:r>
    </w:p>
    <w:p w14:paraId="77A3B879" w14:textId="77777777" w:rsidR="001C1EA9" w:rsidRDefault="001C1EA9" w:rsidP="004A5955">
      <w:pPr>
        <w:spacing w:after="120"/>
        <w:ind w:left="720" w:firstLine="720"/>
      </w:pPr>
      <w:r>
        <w:tab/>
      </w:r>
      <w:r>
        <w:tab/>
      </w:r>
      <w:r>
        <w:tab/>
      </w:r>
      <w:r w:rsidRPr="00324FE3">
        <w:rPr>
          <w:b/>
          <w:bCs/>
        </w:rPr>
        <w:t>33 Euro or US$35</w:t>
      </w:r>
      <w:r>
        <w:t xml:space="preserve"> </w:t>
      </w:r>
      <w:r>
        <w:rPr>
          <w:u w:val="single"/>
        </w:rPr>
        <w:t>after</w:t>
      </w:r>
      <w:r>
        <w:t xml:space="preserve"> 31 January 2026.</w:t>
      </w:r>
    </w:p>
    <w:p w14:paraId="4A3EB36E" w14:textId="7C6364E3" w:rsidR="00F86D8A" w:rsidRPr="004A5955" w:rsidRDefault="001C1EA9" w:rsidP="004A5955">
      <w:pPr>
        <w:spacing w:after="120"/>
        <w:rPr>
          <w:b/>
          <w:bCs/>
          <w:color w:val="EE0000"/>
        </w:rPr>
      </w:pPr>
      <w:r w:rsidRPr="004A5955">
        <w:rPr>
          <w:b/>
          <w:bCs/>
          <w:color w:val="EE0000"/>
        </w:rPr>
        <w:t xml:space="preserve">If paying by </w:t>
      </w:r>
      <w:r w:rsidR="00C72AB6">
        <w:rPr>
          <w:b/>
          <w:bCs/>
          <w:color w:val="EE0000"/>
        </w:rPr>
        <w:t xml:space="preserve">existing </w:t>
      </w:r>
      <w:r w:rsidRPr="004A5955">
        <w:rPr>
          <w:b/>
          <w:bCs/>
          <w:color w:val="EE0000"/>
        </w:rPr>
        <w:t>standing order, please check that it is for the correct sum!!</w:t>
      </w:r>
    </w:p>
    <w:p w14:paraId="475DB933" w14:textId="77777777" w:rsidR="001C1EA9" w:rsidRDefault="00FF313E" w:rsidP="004A5955">
      <w:pPr>
        <w:spacing w:after="120"/>
      </w:pPr>
      <w:bookmarkStart w:id="2" w:name="_Hlk151491883"/>
      <w:r w:rsidRPr="001C1EA9">
        <w:rPr>
          <w:b/>
          <w:bCs/>
        </w:rPr>
        <w:t>For bank transfer payments</w:t>
      </w:r>
      <w:r>
        <w:t xml:space="preserve">: a/c name: </w:t>
      </w:r>
    </w:p>
    <w:p w14:paraId="0C2CDAB2" w14:textId="71B1A6ED" w:rsidR="00FF313E" w:rsidRDefault="00FF313E" w:rsidP="004A5955">
      <w:pPr>
        <w:spacing w:after="120"/>
      </w:pPr>
      <w:r>
        <w:t>Hungarian Philatelic Society of Great Britain, sort code: 55-61-08, account no.: 77478355</w:t>
      </w:r>
    </w:p>
    <w:bookmarkEnd w:id="2"/>
    <w:p w14:paraId="64A22D81" w14:textId="70B1FB68" w:rsidR="00FF313E" w:rsidRDefault="00FF313E" w:rsidP="004A5955">
      <w:pPr>
        <w:spacing w:after="120"/>
      </w:pPr>
      <w:r w:rsidRPr="001C1EA9">
        <w:rPr>
          <w:b/>
          <w:bCs/>
        </w:rPr>
        <w:t>For overseas payments by</w:t>
      </w:r>
      <w:r w:rsidRPr="00FF313E">
        <w:t xml:space="preserve"> </w:t>
      </w:r>
      <w:proofErr w:type="spellStart"/>
      <w:r w:rsidRPr="00FF313E">
        <w:rPr>
          <w:b/>
          <w:bCs/>
        </w:rPr>
        <w:t>Paypal</w:t>
      </w:r>
      <w:proofErr w:type="spellEnd"/>
      <w:r w:rsidRPr="00FF313E">
        <w:t xml:space="preserve">, </w:t>
      </w:r>
      <w:bookmarkStart w:id="3" w:name="_Hlk151491937"/>
      <w:r w:rsidRPr="00FF313E">
        <w:t xml:space="preserve">please use the email identifier: </w:t>
      </w:r>
      <w:hyperlink r:id="rId5" w:history="1">
        <w:r w:rsidRPr="00B953B3">
          <w:rPr>
            <w:rStyle w:val="Hyperlink"/>
          </w:rPr>
          <w:t>hpsgb@btinternet.com</w:t>
        </w:r>
      </w:hyperlink>
      <w:r>
        <w:t xml:space="preserve"> </w:t>
      </w:r>
      <w:r w:rsidRPr="00FF313E">
        <w:t xml:space="preserve">, add 4% for </w:t>
      </w:r>
      <w:proofErr w:type="spellStart"/>
      <w:r w:rsidRPr="00FF313E">
        <w:t>Paypal</w:t>
      </w:r>
      <w:proofErr w:type="spellEnd"/>
      <w:r w:rsidRPr="00FF313E">
        <w:t xml:space="preserve"> charges, and make the payment to ‘</w:t>
      </w:r>
      <w:r w:rsidRPr="00FF313E">
        <w:rPr>
          <w:b/>
          <w:bCs/>
        </w:rPr>
        <w:t>friends and family</w:t>
      </w:r>
      <w:r w:rsidRPr="00FF313E">
        <w:t>’.</w:t>
      </w:r>
      <w:r>
        <w:t xml:space="preserve"> (For UK members, no additional </w:t>
      </w:r>
      <w:proofErr w:type="spellStart"/>
      <w:r>
        <w:t>Paypal</w:t>
      </w:r>
      <w:proofErr w:type="spellEnd"/>
      <w:r>
        <w:t xml:space="preserve"> charge is levied.)</w:t>
      </w:r>
      <w:bookmarkEnd w:id="3"/>
    </w:p>
    <w:p w14:paraId="0490336D" w14:textId="734D4E6D" w:rsidR="00F86D8A" w:rsidRDefault="00F86D8A" w:rsidP="001C1EA9">
      <w:r>
        <w:t xml:space="preserve">Add </w:t>
      </w:r>
      <w:r w:rsidRPr="00324FE3">
        <w:rPr>
          <w:b/>
          <w:bCs/>
        </w:rPr>
        <w:t>£5</w:t>
      </w:r>
      <w:r>
        <w:t xml:space="preserve"> if paying by foreign currency cheque. </w:t>
      </w:r>
      <w:r>
        <w:br w:type="page"/>
      </w:r>
    </w:p>
    <w:p w14:paraId="14D3B3AD" w14:textId="77777777" w:rsidR="00F86D8A" w:rsidRPr="001F2DE5" w:rsidRDefault="00F86D8A" w:rsidP="00F86D8A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18A0BCD5" w14:textId="3762B162" w:rsidR="00F86D8A" w:rsidRPr="004A5955" w:rsidRDefault="00F86D8A" w:rsidP="00F86D8A">
      <w:pPr>
        <w:jc w:val="center"/>
        <w:rPr>
          <w:rFonts w:ascii="Arial" w:hAnsi="Arial" w:cs="Arial"/>
          <w:color w:val="EE0000"/>
          <w:sz w:val="28"/>
          <w:szCs w:val="28"/>
        </w:rPr>
      </w:pPr>
      <w:r w:rsidRPr="004A5955">
        <w:rPr>
          <w:rFonts w:ascii="Arial" w:hAnsi="Arial" w:cs="Arial"/>
          <w:b/>
          <w:bCs/>
          <w:color w:val="EE0000"/>
          <w:sz w:val="28"/>
          <w:szCs w:val="28"/>
        </w:rPr>
        <w:t>THE LÁSZLÓ GRÓF TROPHY FOR LITERATURE, 202</w:t>
      </w:r>
      <w:r w:rsidR="001C1EA9" w:rsidRPr="004A5955">
        <w:rPr>
          <w:rFonts w:ascii="Arial" w:hAnsi="Arial" w:cs="Arial"/>
          <w:b/>
          <w:bCs/>
          <w:color w:val="EE0000"/>
          <w:sz w:val="28"/>
          <w:szCs w:val="28"/>
        </w:rPr>
        <w:t>5</w:t>
      </w:r>
    </w:p>
    <w:p w14:paraId="6978E7B5" w14:textId="77777777" w:rsidR="00F86D8A" w:rsidRPr="00F86D8A" w:rsidRDefault="00F86D8A" w:rsidP="00F86D8A">
      <w:pPr>
        <w:rPr>
          <w:rFonts w:ascii="Arial" w:hAnsi="Arial" w:cs="Arial"/>
          <w:sz w:val="28"/>
          <w:szCs w:val="28"/>
        </w:rPr>
      </w:pPr>
    </w:p>
    <w:p w14:paraId="5E5DEAA9" w14:textId="3A884D83" w:rsidR="00F86D8A" w:rsidRDefault="00F86D8A" w:rsidP="00F86D8A">
      <w:pPr>
        <w:spacing w:after="120"/>
        <w:rPr>
          <w:rFonts w:ascii="Arial" w:hAnsi="Arial" w:cs="Arial"/>
          <w:szCs w:val="24"/>
        </w:rPr>
      </w:pPr>
      <w:r w:rsidRPr="001C1EA9">
        <w:rPr>
          <w:rFonts w:ascii="Arial" w:hAnsi="Arial" w:cs="Arial"/>
          <w:szCs w:val="24"/>
        </w:rPr>
        <w:t>Which articles appealed to you the most during 202</w:t>
      </w:r>
      <w:r w:rsidR="001C1EA9" w:rsidRPr="001C1EA9">
        <w:rPr>
          <w:rFonts w:ascii="Arial" w:hAnsi="Arial" w:cs="Arial"/>
          <w:szCs w:val="24"/>
        </w:rPr>
        <w:t>5</w:t>
      </w:r>
      <w:r w:rsidRPr="001C1EA9">
        <w:rPr>
          <w:rFonts w:ascii="Arial" w:hAnsi="Arial" w:cs="Arial"/>
          <w:szCs w:val="24"/>
        </w:rPr>
        <w:t>? As before, you are asked to vote for the three articles you liked the best from those listed below, which appeared between March 202</w:t>
      </w:r>
      <w:r w:rsidR="001C1EA9" w:rsidRPr="001C1EA9">
        <w:rPr>
          <w:rFonts w:ascii="Arial" w:hAnsi="Arial" w:cs="Arial"/>
          <w:szCs w:val="24"/>
        </w:rPr>
        <w:t>5</w:t>
      </w:r>
      <w:r w:rsidRPr="001C1EA9">
        <w:rPr>
          <w:rFonts w:ascii="Arial" w:hAnsi="Arial" w:cs="Arial"/>
          <w:szCs w:val="24"/>
        </w:rPr>
        <w:t xml:space="preserve"> (no.2</w:t>
      </w:r>
      <w:r w:rsidR="001C1EA9" w:rsidRPr="001C1EA9">
        <w:rPr>
          <w:rFonts w:ascii="Arial" w:hAnsi="Arial" w:cs="Arial"/>
          <w:szCs w:val="24"/>
        </w:rPr>
        <w:t>40</w:t>
      </w:r>
      <w:r w:rsidRPr="001C1EA9">
        <w:rPr>
          <w:rFonts w:ascii="Arial" w:hAnsi="Arial" w:cs="Arial"/>
          <w:szCs w:val="24"/>
        </w:rPr>
        <w:t>) and December 202</w:t>
      </w:r>
      <w:r w:rsidR="001C1EA9" w:rsidRPr="001C1EA9">
        <w:rPr>
          <w:rFonts w:ascii="Arial" w:hAnsi="Arial" w:cs="Arial"/>
          <w:szCs w:val="24"/>
        </w:rPr>
        <w:t>5</w:t>
      </w:r>
      <w:r w:rsidRPr="001C1EA9">
        <w:rPr>
          <w:rFonts w:ascii="Arial" w:hAnsi="Arial" w:cs="Arial"/>
          <w:szCs w:val="24"/>
        </w:rPr>
        <w:t xml:space="preserve"> (no.2</w:t>
      </w:r>
      <w:r w:rsidR="001C1EA9" w:rsidRPr="001C1EA9">
        <w:rPr>
          <w:rFonts w:ascii="Arial" w:hAnsi="Arial" w:cs="Arial"/>
          <w:szCs w:val="24"/>
        </w:rPr>
        <w:t>43</w:t>
      </w:r>
      <w:r w:rsidRPr="001C1EA9">
        <w:rPr>
          <w:rFonts w:ascii="Arial" w:hAnsi="Arial" w:cs="Arial"/>
          <w:szCs w:val="24"/>
        </w:rPr>
        <w:t xml:space="preserve">). Give </w:t>
      </w:r>
      <w:r w:rsidRPr="001C1EA9">
        <w:rPr>
          <w:rFonts w:ascii="Arial" w:hAnsi="Arial" w:cs="Arial"/>
          <w:b/>
          <w:bCs/>
          <w:szCs w:val="24"/>
        </w:rPr>
        <w:t>three points</w:t>
      </w:r>
      <w:r w:rsidRPr="001C1EA9">
        <w:rPr>
          <w:rFonts w:ascii="Arial" w:hAnsi="Arial" w:cs="Arial"/>
          <w:szCs w:val="24"/>
        </w:rPr>
        <w:t xml:space="preserve"> to your favourite, </w:t>
      </w:r>
      <w:r w:rsidRPr="001C1EA9">
        <w:rPr>
          <w:rFonts w:ascii="Arial" w:hAnsi="Arial" w:cs="Arial"/>
          <w:b/>
          <w:bCs/>
          <w:szCs w:val="24"/>
        </w:rPr>
        <w:t>two points</w:t>
      </w:r>
      <w:r w:rsidRPr="001C1EA9">
        <w:rPr>
          <w:rFonts w:ascii="Arial" w:hAnsi="Arial" w:cs="Arial"/>
          <w:szCs w:val="24"/>
        </w:rPr>
        <w:t xml:space="preserve"> to the second, and </w:t>
      </w:r>
      <w:r w:rsidRPr="001C1EA9">
        <w:rPr>
          <w:rFonts w:ascii="Arial" w:hAnsi="Arial" w:cs="Arial"/>
          <w:b/>
          <w:bCs/>
          <w:szCs w:val="24"/>
        </w:rPr>
        <w:t>one</w:t>
      </w:r>
      <w:r w:rsidRPr="001C1EA9">
        <w:rPr>
          <w:rFonts w:ascii="Arial" w:hAnsi="Arial" w:cs="Arial"/>
          <w:szCs w:val="24"/>
        </w:rPr>
        <w:t xml:space="preserve"> </w:t>
      </w:r>
      <w:r w:rsidRPr="001C1EA9">
        <w:rPr>
          <w:rFonts w:ascii="Arial" w:hAnsi="Arial" w:cs="Arial"/>
          <w:b/>
          <w:bCs/>
          <w:szCs w:val="24"/>
        </w:rPr>
        <w:t xml:space="preserve">point </w:t>
      </w:r>
      <w:r w:rsidRPr="001C1EA9">
        <w:rPr>
          <w:rFonts w:ascii="Arial" w:hAnsi="Arial" w:cs="Arial"/>
          <w:szCs w:val="24"/>
        </w:rPr>
        <w:t xml:space="preserve">for the third. Then mail or email this sheet back to </w:t>
      </w:r>
      <w:r w:rsidR="001C1EA9" w:rsidRPr="001C1EA9">
        <w:rPr>
          <w:rFonts w:ascii="Arial" w:hAnsi="Arial" w:cs="Arial"/>
          <w:b/>
          <w:bCs/>
          <w:szCs w:val="24"/>
        </w:rPr>
        <w:t>Malcolm Moodie</w:t>
      </w:r>
      <w:r w:rsidRPr="001C1EA9">
        <w:rPr>
          <w:rFonts w:ascii="Arial" w:hAnsi="Arial" w:cs="Arial"/>
          <w:szCs w:val="24"/>
        </w:rPr>
        <w:t xml:space="preserve"> (address overleaf) as soon as possible. Results will be announced at the March 20</w:t>
      </w:r>
      <w:r w:rsidR="00FF313E" w:rsidRPr="001C1EA9">
        <w:rPr>
          <w:rFonts w:ascii="Arial" w:hAnsi="Arial" w:cs="Arial"/>
          <w:szCs w:val="24"/>
        </w:rPr>
        <w:t>2</w:t>
      </w:r>
      <w:r w:rsidR="001C1EA9" w:rsidRPr="001C1EA9">
        <w:rPr>
          <w:rFonts w:ascii="Arial" w:hAnsi="Arial" w:cs="Arial"/>
          <w:szCs w:val="24"/>
        </w:rPr>
        <w:t>6</w:t>
      </w:r>
      <w:r w:rsidRPr="001C1EA9">
        <w:rPr>
          <w:rFonts w:ascii="Arial" w:hAnsi="Arial" w:cs="Arial"/>
          <w:szCs w:val="24"/>
        </w:rPr>
        <w:t xml:space="preserve"> AGM.</w:t>
      </w:r>
    </w:p>
    <w:p w14:paraId="2A6EFD2B" w14:textId="77777777" w:rsidR="001F6E8A" w:rsidRPr="001F6E8A" w:rsidRDefault="00193579" w:rsidP="00F86D8A">
      <w:pPr>
        <w:spacing w:after="120"/>
        <w:rPr>
          <w:rFonts w:ascii="Arial" w:hAnsi="Arial" w:cs="Arial"/>
          <w:b/>
          <w:bCs/>
          <w:szCs w:val="24"/>
        </w:rPr>
      </w:pPr>
      <w:r w:rsidRPr="001F6E8A">
        <w:rPr>
          <w:rFonts w:ascii="Arial" w:hAnsi="Arial" w:cs="Arial"/>
          <w:b/>
          <w:bCs/>
          <w:szCs w:val="24"/>
        </w:rPr>
        <w:t xml:space="preserve">Please make every effort to vote for your </w:t>
      </w:r>
      <w:r w:rsidR="00AF31EA" w:rsidRPr="001F6E8A">
        <w:rPr>
          <w:rFonts w:ascii="Arial" w:hAnsi="Arial" w:cs="Arial"/>
          <w:b/>
          <w:bCs/>
          <w:szCs w:val="24"/>
        </w:rPr>
        <w:t>favourite articles.</w:t>
      </w:r>
    </w:p>
    <w:p w14:paraId="5C05F0DC" w14:textId="552FEB9E" w:rsidR="00193579" w:rsidRPr="001F6E8A" w:rsidRDefault="00AF31EA" w:rsidP="00F86D8A">
      <w:pPr>
        <w:spacing w:after="120"/>
        <w:rPr>
          <w:rFonts w:ascii="Arial" w:hAnsi="Arial" w:cs="Arial"/>
          <w:b/>
          <w:bCs/>
          <w:szCs w:val="24"/>
        </w:rPr>
      </w:pPr>
      <w:r w:rsidRPr="001F6E8A">
        <w:rPr>
          <w:rFonts w:ascii="Arial" w:hAnsi="Arial" w:cs="Arial"/>
          <w:b/>
          <w:bCs/>
          <w:szCs w:val="24"/>
        </w:rPr>
        <w:t xml:space="preserve">The authors are the lifeblood of Stamps of Hungary </w:t>
      </w:r>
      <w:r w:rsidR="007A5512" w:rsidRPr="001F6E8A">
        <w:rPr>
          <w:rFonts w:ascii="Arial" w:hAnsi="Arial" w:cs="Arial"/>
          <w:b/>
          <w:bCs/>
          <w:szCs w:val="24"/>
        </w:rPr>
        <w:t xml:space="preserve">and deserve recognition for their continued efforts. </w:t>
      </w:r>
    </w:p>
    <w:p w14:paraId="7CA5CE78" w14:textId="77777777" w:rsidR="00F86D8A" w:rsidRDefault="00F86D8A" w:rsidP="00F86D8A">
      <w:pPr>
        <w:spacing w:after="120"/>
        <w:rPr>
          <w:rFonts w:ascii="Arial" w:hAnsi="Arial" w:cs="Arial"/>
          <w:sz w:val="22"/>
        </w:rPr>
      </w:pPr>
    </w:p>
    <w:tbl>
      <w:tblPr>
        <w:tblW w:w="971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000" w:firstRow="0" w:lastRow="0" w:firstColumn="0" w:lastColumn="0" w:noHBand="0" w:noVBand="0"/>
      </w:tblPr>
      <w:tblGrid>
        <w:gridCol w:w="4758"/>
        <w:gridCol w:w="2126"/>
        <w:gridCol w:w="1276"/>
        <w:gridCol w:w="1559"/>
      </w:tblGrid>
      <w:tr w:rsidR="00F86D8A" w14:paraId="0DD36126" w14:textId="77777777" w:rsidTr="001C1EA9">
        <w:tc>
          <w:tcPr>
            <w:tcW w:w="4758" w:type="dxa"/>
            <w:tcMar>
              <w:top w:w="28" w:type="dxa"/>
              <w:bottom w:w="28" w:type="dxa"/>
            </w:tcMar>
          </w:tcPr>
          <w:p w14:paraId="5400426A" w14:textId="77777777" w:rsidR="00F86D8A" w:rsidRPr="00F86D8A" w:rsidRDefault="00F86D8A" w:rsidP="0099164A">
            <w:pPr>
              <w:spacing w:before="20" w:after="2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F86D8A">
              <w:rPr>
                <w:rFonts w:ascii="Arial" w:hAnsi="Arial" w:cs="Arial"/>
                <w:b/>
                <w:bCs/>
                <w:szCs w:val="24"/>
              </w:rPr>
              <w:t>Title: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</w:tcPr>
          <w:p w14:paraId="2900C15D" w14:textId="77777777" w:rsidR="00F86D8A" w:rsidRPr="00F86D8A" w:rsidRDefault="00F86D8A" w:rsidP="0099164A">
            <w:pPr>
              <w:spacing w:before="20" w:after="2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F86D8A">
              <w:rPr>
                <w:rFonts w:ascii="Arial" w:hAnsi="Arial" w:cs="Arial"/>
                <w:b/>
                <w:bCs/>
                <w:szCs w:val="24"/>
              </w:rPr>
              <w:t>Author: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14:paraId="1D06D2FF" w14:textId="77777777" w:rsidR="00F86D8A" w:rsidRPr="00F86D8A" w:rsidRDefault="00F86D8A" w:rsidP="0099164A">
            <w:pPr>
              <w:spacing w:before="20" w:after="2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F86D8A">
              <w:rPr>
                <w:rFonts w:ascii="Arial" w:hAnsi="Arial" w:cs="Arial"/>
                <w:b/>
                <w:bCs/>
                <w:szCs w:val="24"/>
              </w:rPr>
              <w:t>Date: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29D93BAF" w14:textId="77777777" w:rsidR="00F86D8A" w:rsidRPr="00F86D8A" w:rsidRDefault="00F86D8A" w:rsidP="0099164A">
            <w:pPr>
              <w:spacing w:before="20" w:after="2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F86D8A">
              <w:rPr>
                <w:rFonts w:ascii="Arial" w:hAnsi="Arial" w:cs="Arial"/>
                <w:b/>
                <w:bCs/>
                <w:szCs w:val="24"/>
              </w:rPr>
              <w:t>Points:</w:t>
            </w:r>
          </w:p>
        </w:tc>
      </w:tr>
      <w:tr w:rsidR="00F86D8A" w14:paraId="7C5C2AC2" w14:textId="77777777" w:rsidTr="001C1EA9">
        <w:tc>
          <w:tcPr>
            <w:tcW w:w="4758" w:type="dxa"/>
            <w:tcMar>
              <w:top w:w="28" w:type="dxa"/>
              <w:bottom w:w="28" w:type="dxa"/>
            </w:tcMar>
            <w:vAlign w:val="center"/>
          </w:tcPr>
          <w:p w14:paraId="0142A79B" w14:textId="60E491D1" w:rsidR="00F86D8A" w:rsidRPr="001C1EA9" w:rsidRDefault="001C1EA9" w:rsidP="001C1EA9">
            <w:pPr>
              <w:tabs>
                <w:tab w:val="right" w:pos="9483"/>
              </w:tabs>
              <w:spacing w:before="20" w:after="20"/>
              <w:jc w:val="left"/>
              <w:rPr>
                <w:rFonts w:ascii="Arial" w:hAnsi="Arial" w:cs="Arial"/>
                <w:bCs/>
                <w:szCs w:val="24"/>
              </w:rPr>
            </w:pPr>
            <w:r w:rsidRPr="001C1EA9">
              <w:rPr>
                <w:rFonts w:ascii="Arial" w:hAnsi="Arial" w:cs="Arial"/>
                <w:bCs/>
              </w:rPr>
              <w:t xml:space="preserve">The story of the ‘lucky number’- Part 2b: Kiss Károly </w:t>
            </w:r>
            <w:proofErr w:type="spellStart"/>
            <w:r w:rsidRPr="001C1EA9">
              <w:rPr>
                <w:rFonts w:ascii="Arial" w:hAnsi="Arial" w:cs="Arial"/>
                <w:bCs/>
              </w:rPr>
              <w:t>és</w:t>
            </w:r>
            <w:proofErr w:type="spellEnd"/>
            <w:r w:rsidRPr="001C1EA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C1EA9">
              <w:rPr>
                <w:rFonts w:ascii="Arial" w:hAnsi="Arial" w:cs="Arial"/>
                <w:bCs/>
              </w:rPr>
              <w:t>Társa</w:t>
            </w:r>
            <w:proofErr w:type="spellEnd"/>
            <w:r w:rsidRPr="001C1EA9">
              <w:rPr>
                <w:rFonts w:ascii="Arial" w:hAnsi="Arial" w:cs="Arial"/>
                <w:bCs/>
              </w:rPr>
              <w:t xml:space="preserve"> Bank r.t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75248CA5" w14:textId="3728AD42" w:rsidR="00F86D8A" w:rsidRPr="001C1EA9" w:rsidRDefault="001C1EA9" w:rsidP="0099164A">
            <w:pPr>
              <w:spacing w:before="20" w:after="20"/>
              <w:jc w:val="center"/>
              <w:rPr>
                <w:rFonts w:ascii="Arial" w:hAnsi="Arial" w:cs="Arial"/>
                <w:szCs w:val="24"/>
              </w:rPr>
            </w:pPr>
            <w:r w:rsidRPr="001C1EA9">
              <w:rPr>
                <w:rFonts w:ascii="Arial" w:hAnsi="Arial" w:cs="Arial"/>
                <w:szCs w:val="24"/>
              </w:rPr>
              <w:t>M Weise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16347DA5" w14:textId="4A0FB56B" w:rsidR="00F86D8A" w:rsidRPr="001C1EA9" w:rsidRDefault="001C1EA9" w:rsidP="0099164A">
            <w:pPr>
              <w:spacing w:before="20" w:after="20"/>
              <w:jc w:val="center"/>
              <w:rPr>
                <w:rFonts w:ascii="Arial" w:hAnsi="Arial" w:cs="Arial"/>
                <w:bCs/>
                <w:szCs w:val="24"/>
              </w:rPr>
            </w:pPr>
            <w:r w:rsidRPr="001C1EA9">
              <w:rPr>
                <w:rFonts w:ascii="Arial" w:hAnsi="Arial" w:cs="Arial"/>
                <w:bCs/>
                <w:szCs w:val="24"/>
              </w:rPr>
              <w:t>March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vAlign w:val="center"/>
          </w:tcPr>
          <w:p w14:paraId="76C4F0F0" w14:textId="77777777" w:rsidR="00F86D8A" w:rsidRPr="00A76A06" w:rsidRDefault="00F86D8A" w:rsidP="00CE2D84">
            <w:pPr>
              <w:spacing w:before="20" w:after="20"/>
              <w:jc w:val="center"/>
              <w:rPr>
                <w:bCs/>
                <w:sz w:val="20"/>
              </w:rPr>
            </w:pPr>
          </w:p>
        </w:tc>
      </w:tr>
      <w:tr w:rsidR="00F86D8A" w14:paraId="011E599F" w14:textId="77777777" w:rsidTr="001C1EA9">
        <w:tc>
          <w:tcPr>
            <w:tcW w:w="4758" w:type="dxa"/>
            <w:tcMar>
              <w:top w:w="28" w:type="dxa"/>
              <w:bottom w:w="28" w:type="dxa"/>
            </w:tcMar>
            <w:vAlign w:val="center"/>
          </w:tcPr>
          <w:p w14:paraId="76E1532D" w14:textId="1712D48B" w:rsidR="00F86D8A" w:rsidRPr="001C1EA9" w:rsidRDefault="001C1EA9" w:rsidP="001C1EA9">
            <w:pPr>
              <w:pStyle w:val="Default"/>
              <w:spacing w:before="20" w:after="20"/>
              <w:rPr>
                <w:rFonts w:ascii="Arial" w:hAnsi="Arial" w:cs="Arial"/>
                <w:bCs/>
              </w:rPr>
            </w:pPr>
            <w:r w:rsidRPr="001C1EA9">
              <w:rPr>
                <w:rFonts w:ascii="Arial" w:hAnsi="Arial" w:cs="Arial"/>
                <w:bCs/>
              </w:rPr>
              <w:t>Interpreting postal charges on hyperinflation mail – Part 2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3D40EB8B" w14:textId="3C96EEA9" w:rsidR="00F86D8A" w:rsidRPr="001C1EA9" w:rsidRDefault="001C1EA9" w:rsidP="0099164A">
            <w:pPr>
              <w:spacing w:before="20" w:after="20"/>
              <w:jc w:val="center"/>
              <w:rPr>
                <w:rFonts w:ascii="Arial" w:hAnsi="Arial" w:cs="Arial"/>
                <w:szCs w:val="24"/>
              </w:rPr>
            </w:pPr>
            <w:r w:rsidRPr="001C1EA9">
              <w:rPr>
                <w:rFonts w:ascii="Arial" w:hAnsi="Arial" w:cs="Arial"/>
                <w:szCs w:val="24"/>
              </w:rPr>
              <w:t>R Morrell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7E99199F" w14:textId="07AF9DF7" w:rsidR="00F86D8A" w:rsidRPr="001C1EA9" w:rsidRDefault="001C1EA9" w:rsidP="0099164A">
            <w:pPr>
              <w:spacing w:before="20" w:after="20"/>
              <w:jc w:val="center"/>
              <w:rPr>
                <w:rFonts w:ascii="Arial" w:hAnsi="Arial" w:cs="Arial"/>
                <w:bCs/>
                <w:szCs w:val="24"/>
              </w:rPr>
            </w:pPr>
            <w:r w:rsidRPr="001C1EA9">
              <w:rPr>
                <w:rFonts w:ascii="Arial" w:hAnsi="Arial" w:cs="Arial"/>
                <w:bCs/>
                <w:szCs w:val="24"/>
              </w:rPr>
              <w:t>March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vAlign w:val="center"/>
          </w:tcPr>
          <w:p w14:paraId="5278D8B4" w14:textId="77777777" w:rsidR="00F86D8A" w:rsidRPr="00A76A06" w:rsidRDefault="00F86D8A" w:rsidP="00CE2D84">
            <w:pPr>
              <w:spacing w:before="20" w:after="20"/>
              <w:jc w:val="center"/>
              <w:rPr>
                <w:bCs/>
                <w:sz w:val="20"/>
              </w:rPr>
            </w:pPr>
          </w:p>
        </w:tc>
      </w:tr>
      <w:tr w:rsidR="00F86D8A" w14:paraId="27C76246" w14:textId="77777777" w:rsidTr="001C1EA9">
        <w:tc>
          <w:tcPr>
            <w:tcW w:w="4758" w:type="dxa"/>
            <w:tcMar>
              <w:top w:w="28" w:type="dxa"/>
              <w:bottom w:w="28" w:type="dxa"/>
            </w:tcMar>
            <w:vAlign w:val="center"/>
          </w:tcPr>
          <w:p w14:paraId="0460CF47" w14:textId="40498E0B" w:rsidR="00F86D8A" w:rsidRPr="001C1EA9" w:rsidRDefault="001C1EA9" w:rsidP="001C1EA9">
            <w:pPr>
              <w:tabs>
                <w:tab w:val="right" w:pos="9531"/>
              </w:tabs>
              <w:ind w:right="329"/>
              <w:jc w:val="left"/>
              <w:rPr>
                <w:rFonts w:ascii="Arial" w:hAnsi="Arial" w:cs="Arial"/>
                <w:bCs/>
                <w:szCs w:val="24"/>
              </w:rPr>
            </w:pPr>
            <w:r w:rsidRPr="001C1EA9">
              <w:rPr>
                <w:rFonts w:ascii="Arial" w:hAnsi="Arial" w:cs="Arial"/>
                <w:bCs/>
              </w:rPr>
              <w:t>150 Years of the ‘Envelope’ design stamps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10FC9836" w14:textId="21937593" w:rsidR="00F86D8A" w:rsidRPr="001C1EA9" w:rsidRDefault="001C1EA9" w:rsidP="0099164A">
            <w:pPr>
              <w:spacing w:before="20" w:after="20"/>
              <w:jc w:val="center"/>
              <w:rPr>
                <w:rFonts w:ascii="Arial" w:hAnsi="Arial" w:cs="Arial"/>
                <w:bCs/>
                <w:szCs w:val="24"/>
              </w:rPr>
            </w:pPr>
            <w:r w:rsidRPr="001C1EA9">
              <w:rPr>
                <w:rFonts w:ascii="Arial" w:hAnsi="Arial" w:cs="Arial"/>
                <w:bCs/>
                <w:szCs w:val="24"/>
              </w:rPr>
              <w:t>M Rhein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4567FE2E" w14:textId="5EA435B4" w:rsidR="00F86D8A" w:rsidRPr="001C1EA9" w:rsidRDefault="001C1EA9" w:rsidP="0099164A">
            <w:pPr>
              <w:spacing w:before="20" w:after="20"/>
              <w:jc w:val="center"/>
              <w:rPr>
                <w:rFonts w:ascii="Arial" w:hAnsi="Arial" w:cs="Arial"/>
                <w:bCs/>
                <w:szCs w:val="24"/>
              </w:rPr>
            </w:pPr>
            <w:r w:rsidRPr="001C1EA9">
              <w:rPr>
                <w:rFonts w:ascii="Arial" w:hAnsi="Arial" w:cs="Arial"/>
                <w:bCs/>
                <w:szCs w:val="24"/>
              </w:rPr>
              <w:t>June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vAlign w:val="center"/>
          </w:tcPr>
          <w:p w14:paraId="418F0BE0" w14:textId="77777777" w:rsidR="00F86D8A" w:rsidRPr="00A76A06" w:rsidRDefault="00F86D8A" w:rsidP="00CE2D84">
            <w:pPr>
              <w:spacing w:before="20" w:after="20"/>
              <w:jc w:val="center"/>
              <w:rPr>
                <w:bCs/>
                <w:sz w:val="20"/>
              </w:rPr>
            </w:pPr>
          </w:p>
        </w:tc>
      </w:tr>
      <w:tr w:rsidR="00FF313E" w14:paraId="22D1C219" w14:textId="77777777" w:rsidTr="001C1EA9">
        <w:tc>
          <w:tcPr>
            <w:tcW w:w="4758" w:type="dxa"/>
            <w:tcMar>
              <w:top w:w="28" w:type="dxa"/>
              <w:bottom w:w="28" w:type="dxa"/>
            </w:tcMar>
            <w:vAlign w:val="center"/>
          </w:tcPr>
          <w:p w14:paraId="20BCB457" w14:textId="21C2AB09" w:rsidR="00FF313E" w:rsidRPr="001C1EA9" w:rsidRDefault="001C1EA9" w:rsidP="001C1EA9">
            <w:pPr>
              <w:tabs>
                <w:tab w:val="right" w:pos="9483"/>
              </w:tabs>
              <w:spacing w:before="20" w:after="20"/>
              <w:jc w:val="left"/>
              <w:rPr>
                <w:rFonts w:ascii="Arial" w:hAnsi="Arial" w:cs="Arial"/>
                <w:bCs/>
              </w:rPr>
            </w:pPr>
            <w:r w:rsidRPr="001C1EA9">
              <w:rPr>
                <w:rFonts w:ascii="Arial" w:hAnsi="Arial" w:cs="Arial"/>
                <w:bCs/>
              </w:rPr>
              <w:t xml:space="preserve">The story of the ‘Lucky Number’ stamps – Part 3: </w:t>
            </w:r>
            <w:proofErr w:type="spellStart"/>
            <w:r w:rsidRPr="001C1EA9">
              <w:rPr>
                <w:rFonts w:ascii="Arial" w:hAnsi="Arial" w:cs="Arial"/>
                <w:bCs/>
              </w:rPr>
              <w:t>Suchtár</w:t>
            </w:r>
            <w:proofErr w:type="spellEnd"/>
            <w:r w:rsidRPr="001C1EA9">
              <w:rPr>
                <w:rFonts w:ascii="Arial" w:hAnsi="Arial" w:cs="Arial"/>
                <w:bCs/>
              </w:rPr>
              <w:t xml:space="preserve"> and the Lucky Symbols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025F3398" w14:textId="4A5CB605" w:rsidR="00FF313E" w:rsidRPr="001C1EA9" w:rsidRDefault="001C1EA9" w:rsidP="0099164A">
            <w:pPr>
              <w:spacing w:before="20" w:after="20"/>
              <w:jc w:val="center"/>
              <w:rPr>
                <w:rFonts w:ascii="Arial" w:hAnsi="Arial" w:cs="Arial"/>
                <w:bCs/>
                <w:szCs w:val="24"/>
              </w:rPr>
            </w:pPr>
            <w:r w:rsidRPr="001C1EA9">
              <w:rPr>
                <w:rFonts w:ascii="Arial" w:hAnsi="Arial" w:cs="Arial"/>
                <w:bCs/>
                <w:szCs w:val="24"/>
              </w:rPr>
              <w:t>M Weise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194AF45C" w14:textId="0FC8C439" w:rsidR="00FF313E" w:rsidRPr="001C1EA9" w:rsidRDefault="001C1EA9" w:rsidP="0099164A">
            <w:pPr>
              <w:spacing w:before="20" w:after="20"/>
              <w:jc w:val="center"/>
              <w:rPr>
                <w:rFonts w:ascii="Arial" w:hAnsi="Arial" w:cs="Arial"/>
                <w:bCs/>
                <w:szCs w:val="24"/>
              </w:rPr>
            </w:pPr>
            <w:r w:rsidRPr="001C1EA9">
              <w:rPr>
                <w:rFonts w:ascii="Arial" w:hAnsi="Arial" w:cs="Arial"/>
                <w:bCs/>
                <w:szCs w:val="24"/>
              </w:rPr>
              <w:t>June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vAlign w:val="center"/>
          </w:tcPr>
          <w:p w14:paraId="6B8D325B" w14:textId="77777777" w:rsidR="00FF313E" w:rsidRPr="00A76A06" w:rsidRDefault="00FF313E" w:rsidP="00CE2D84">
            <w:pPr>
              <w:spacing w:before="20" w:after="20"/>
              <w:jc w:val="center"/>
              <w:rPr>
                <w:bCs/>
                <w:sz w:val="20"/>
              </w:rPr>
            </w:pPr>
          </w:p>
        </w:tc>
      </w:tr>
      <w:tr w:rsidR="00F86D8A" w14:paraId="5109B995" w14:textId="77777777" w:rsidTr="001C1EA9">
        <w:tc>
          <w:tcPr>
            <w:tcW w:w="4758" w:type="dxa"/>
            <w:tcMar>
              <w:top w:w="28" w:type="dxa"/>
              <w:bottom w:w="28" w:type="dxa"/>
            </w:tcMar>
            <w:vAlign w:val="center"/>
          </w:tcPr>
          <w:p w14:paraId="2711DF5D" w14:textId="62BAFB4D" w:rsidR="00F86D8A" w:rsidRPr="001C1EA9" w:rsidRDefault="001C1EA9" w:rsidP="001C1EA9">
            <w:pPr>
              <w:tabs>
                <w:tab w:val="right" w:pos="9483"/>
              </w:tabs>
              <w:spacing w:before="20" w:after="20"/>
              <w:jc w:val="left"/>
              <w:rPr>
                <w:rFonts w:ascii="Arial" w:hAnsi="Arial" w:cs="Arial"/>
                <w:bCs/>
                <w:szCs w:val="24"/>
              </w:rPr>
            </w:pPr>
            <w:r w:rsidRPr="001C1EA9">
              <w:rPr>
                <w:rFonts w:ascii="Arial" w:hAnsi="Arial" w:cs="Arial"/>
                <w:bCs/>
              </w:rPr>
              <w:t>Early use of the 1874 postal stationery card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73B2B4A5" w14:textId="2186D936" w:rsidR="00F86D8A" w:rsidRPr="001C1EA9" w:rsidRDefault="001C1EA9" w:rsidP="0099164A">
            <w:pPr>
              <w:spacing w:before="20" w:after="20"/>
              <w:jc w:val="center"/>
              <w:rPr>
                <w:rFonts w:ascii="Arial" w:hAnsi="Arial" w:cs="Arial"/>
                <w:bCs/>
                <w:szCs w:val="24"/>
              </w:rPr>
            </w:pPr>
            <w:proofErr w:type="spellStart"/>
            <w:r w:rsidRPr="001C1EA9">
              <w:rPr>
                <w:rFonts w:ascii="Arial" w:hAnsi="Arial" w:cs="Arial"/>
                <w:bCs/>
                <w:szCs w:val="24"/>
              </w:rPr>
              <w:t>PdL</w:t>
            </w:r>
            <w:proofErr w:type="spellEnd"/>
            <w:r w:rsidRPr="001C1EA9">
              <w:rPr>
                <w:rFonts w:ascii="Arial" w:hAnsi="Arial" w:cs="Arial"/>
                <w:bCs/>
                <w:szCs w:val="24"/>
              </w:rPr>
              <w:t xml:space="preserve"> van Weenen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29C9112F" w14:textId="339C7029" w:rsidR="00F86D8A" w:rsidRPr="001C1EA9" w:rsidRDefault="001C1EA9" w:rsidP="0099164A">
            <w:pPr>
              <w:spacing w:before="20" w:after="20"/>
              <w:jc w:val="center"/>
              <w:rPr>
                <w:rFonts w:ascii="Arial" w:hAnsi="Arial" w:cs="Arial"/>
                <w:bCs/>
                <w:szCs w:val="24"/>
              </w:rPr>
            </w:pPr>
            <w:r w:rsidRPr="001C1EA9">
              <w:rPr>
                <w:rFonts w:ascii="Arial" w:hAnsi="Arial" w:cs="Arial"/>
                <w:bCs/>
                <w:szCs w:val="24"/>
              </w:rPr>
              <w:t>June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vAlign w:val="center"/>
          </w:tcPr>
          <w:p w14:paraId="21A4F9A3" w14:textId="77777777" w:rsidR="00F86D8A" w:rsidRPr="00A76A06" w:rsidRDefault="00F86D8A" w:rsidP="00CE2D84">
            <w:pPr>
              <w:spacing w:before="20" w:after="20"/>
              <w:jc w:val="center"/>
              <w:rPr>
                <w:bCs/>
                <w:sz w:val="20"/>
              </w:rPr>
            </w:pPr>
          </w:p>
        </w:tc>
      </w:tr>
      <w:tr w:rsidR="00F86D8A" w14:paraId="13CEB60E" w14:textId="77777777" w:rsidTr="001C1EA9">
        <w:tc>
          <w:tcPr>
            <w:tcW w:w="4758" w:type="dxa"/>
            <w:tcMar>
              <w:top w:w="28" w:type="dxa"/>
              <w:bottom w:w="28" w:type="dxa"/>
            </w:tcMar>
            <w:vAlign w:val="center"/>
          </w:tcPr>
          <w:p w14:paraId="7D215B06" w14:textId="61F48568" w:rsidR="00F86D8A" w:rsidRPr="001C1EA9" w:rsidRDefault="001C1EA9" w:rsidP="001C1EA9">
            <w:pPr>
              <w:tabs>
                <w:tab w:val="right" w:pos="9483"/>
              </w:tabs>
              <w:spacing w:before="20" w:after="20"/>
              <w:jc w:val="left"/>
              <w:rPr>
                <w:rFonts w:ascii="Arial" w:hAnsi="Arial" w:cs="Arial"/>
                <w:bCs/>
                <w:szCs w:val="24"/>
              </w:rPr>
            </w:pPr>
            <w:r w:rsidRPr="001C1EA9">
              <w:rPr>
                <w:rFonts w:ascii="Arial" w:hAnsi="Arial" w:cs="Arial"/>
                <w:bCs/>
              </w:rPr>
              <w:t>What’s on your card?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03ADE37A" w14:textId="3BE15C12" w:rsidR="00F86D8A" w:rsidRPr="001C1EA9" w:rsidRDefault="001C1EA9" w:rsidP="0099164A">
            <w:pPr>
              <w:spacing w:before="20" w:after="20"/>
              <w:jc w:val="center"/>
              <w:rPr>
                <w:rFonts w:ascii="Arial" w:hAnsi="Arial" w:cs="Arial"/>
                <w:bCs/>
                <w:szCs w:val="24"/>
              </w:rPr>
            </w:pPr>
            <w:r w:rsidRPr="001C1EA9">
              <w:rPr>
                <w:rFonts w:ascii="Arial" w:hAnsi="Arial" w:cs="Arial"/>
                <w:bCs/>
                <w:szCs w:val="24"/>
              </w:rPr>
              <w:t>P Williams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40FC812F" w14:textId="3855D092" w:rsidR="00F86D8A" w:rsidRPr="001C1EA9" w:rsidRDefault="001C1EA9" w:rsidP="0099164A">
            <w:pPr>
              <w:spacing w:before="20" w:after="20"/>
              <w:jc w:val="center"/>
              <w:rPr>
                <w:rFonts w:ascii="Arial" w:hAnsi="Arial" w:cs="Arial"/>
                <w:bCs/>
                <w:szCs w:val="24"/>
              </w:rPr>
            </w:pPr>
            <w:r w:rsidRPr="001C1EA9">
              <w:rPr>
                <w:rFonts w:ascii="Arial" w:hAnsi="Arial" w:cs="Arial"/>
                <w:bCs/>
                <w:szCs w:val="24"/>
              </w:rPr>
              <w:t>June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vAlign w:val="center"/>
          </w:tcPr>
          <w:p w14:paraId="31F4B4F4" w14:textId="77777777" w:rsidR="00F86D8A" w:rsidRPr="00A76A06" w:rsidRDefault="00F86D8A" w:rsidP="00CE2D84">
            <w:pPr>
              <w:spacing w:before="20" w:after="20"/>
              <w:jc w:val="center"/>
              <w:rPr>
                <w:bCs/>
                <w:sz w:val="20"/>
              </w:rPr>
            </w:pPr>
          </w:p>
        </w:tc>
      </w:tr>
      <w:tr w:rsidR="00F86D8A" w14:paraId="30291135" w14:textId="77777777" w:rsidTr="001C1EA9">
        <w:tc>
          <w:tcPr>
            <w:tcW w:w="4758" w:type="dxa"/>
            <w:tcMar>
              <w:top w:w="28" w:type="dxa"/>
              <w:bottom w:w="28" w:type="dxa"/>
            </w:tcMar>
            <w:vAlign w:val="center"/>
          </w:tcPr>
          <w:p w14:paraId="338FC01C" w14:textId="1E87771E" w:rsidR="00F86D8A" w:rsidRPr="001C1EA9" w:rsidRDefault="001C1EA9" w:rsidP="001C1EA9">
            <w:pPr>
              <w:tabs>
                <w:tab w:val="right" w:pos="9531"/>
              </w:tabs>
              <w:spacing w:after="60"/>
              <w:ind w:right="329"/>
              <w:jc w:val="left"/>
              <w:rPr>
                <w:rFonts w:ascii="Arial" w:hAnsi="Arial" w:cs="Arial"/>
                <w:bCs/>
                <w:szCs w:val="24"/>
              </w:rPr>
            </w:pPr>
            <w:r w:rsidRPr="001C1EA9">
              <w:rPr>
                <w:rFonts w:ascii="Arial" w:hAnsi="Arial" w:cs="Arial"/>
                <w:bCs/>
              </w:rPr>
              <w:t xml:space="preserve">The business reply-paid service:  </w:t>
            </w:r>
            <w:proofErr w:type="spellStart"/>
            <w:r w:rsidRPr="001C1EA9">
              <w:rPr>
                <w:rFonts w:ascii="Arial" w:hAnsi="Arial" w:cs="Arial"/>
                <w:bCs/>
                <w:i/>
                <w:iCs/>
              </w:rPr>
              <w:t>üzleti</w:t>
            </w:r>
            <w:proofErr w:type="spellEnd"/>
            <w:r w:rsidRPr="001C1EA9">
              <w:rPr>
                <w:rFonts w:ascii="Arial" w:hAnsi="Arial" w:cs="Arial"/>
                <w:bCs/>
                <w:i/>
                <w:iCs/>
              </w:rPr>
              <w:t xml:space="preserve"> </w:t>
            </w:r>
            <w:proofErr w:type="spellStart"/>
            <w:r w:rsidRPr="001C1EA9">
              <w:rPr>
                <w:rFonts w:ascii="Arial" w:hAnsi="Arial" w:cs="Arial"/>
                <w:bCs/>
                <w:i/>
                <w:iCs/>
              </w:rPr>
              <w:t>valasz</w:t>
            </w:r>
            <w:proofErr w:type="spellEnd"/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2CC9B4EF" w14:textId="676EBF6F" w:rsidR="00F86D8A" w:rsidRPr="001C1EA9" w:rsidRDefault="001C1EA9" w:rsidP="0099164A">
            <w:pPr>
              <w:spacing w:before="20" w:after="20"/>
              <w:jc w:val="center"/>
              <w:rPr>
                <w:rFonts w:ascii="Arial" w:hAnsi="Arial" w:cs="Arial"/>
                <w:szCs w:val="24"/>
              </w:rPr>
            </w:pPr>
            <w:r w:rsidRPr="001C1EA9">
              <w:rPr>
                <w:rFonts w:ascii="Arial" w:hAnsi="Arial" w:cs="Arial"/>
                <w:szCs w:val="24"/>
              </w:rPr>
              <w:t>C Thornburn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512F0898" w14:textId="1B3D34DA" w:rsidR="00F86D8A" w:rsidRPr="001C1EA9" w:rsidRDefault="001C1EA9" w:rsidP="0099164A">
            <w:pPr>
              <w:spacing w:before="20" w:after="20"/>
              <w:jc w:val="center"/>
              <w:rPr>
                <w:rFonts w:ascii="Arial" w:hAnsi="Arial" w:cs="Arial"/>
                <w:bCs/>
                <w:szCs w:val="24"/>
              </w:rPr>
            </w:pPr>
            <w:r w:rsidRPr="001C1EA9">
              <w:rPr>
                <w:rFonts w:ascii="Arial" w:hAnsi="Arial" w:cs="Arial"/>
                <w:bCs/>
                <w:szCs w:val="24"/>
              </w:rPr>
              <w:t>September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vAlign w:val="center"/>
          </w:tcPr>
          <w:p w14:paraId="14698BE8" w14:textId="77777777" w:rsidR="00F86D8A" w:rsidRPr="00A76A06" w:rsidRDefault="00F86D8A" w:rsidP="00CE2D84">
            <w:pPr>
              <w:spacing w:before="20" w:after="20"/>
              <w:jc w:val="center"/>
              <w:rPr>
                <w:bCs/>
                <w:sz w:val="20"/>
              </w:rPr>
            </w:pPr>
          </w:p>
        </w:tc>
      </w:tr>
      <w:tr w:rsidR="00F86D8A" w14:paraId="575D2094" w14:textId="77777777" w:rsidTr="001C1EA9">
        <w:tc>
          <w:tcPr>
            <w:tcW w:w="4758" w:type="dxa"/>
            <w:tcMar>
              <w:top w:w="28" w:type="dxa"/>
              <w:bottom w:w="28" w:type="dxa"/>
            </w:tcMar>
            <w:vAlign w:val="center"/>
          </w:tcPr>
          <w:p w14:paraId="3285F47F" w14:textId="39393AE7" w:rsidR="00F86D8A" w:rsidRPr="001C1EA9" w:rsidRDefault="001C1EA9" w:rsidP="001C1EA9">
            <w:pPr>
              <w:pStyle w:val="Default"/>
              <w:spacing w:before="20" w:after="20"/>
              <w:rPr>
                <w:rFonts w:ascii="Arial" w:hAnsi="Arial" w:cs="Arial"/>
                <w:bCs/>
              </w:rPr>
            </w:pPr>
            <w:r w:rsidRPr="001C1EA9">
              <w:rPr>
                <w:rFonts w:ascii="Arial" w:hAnsi="Arial" w:cs="Arial"/>
                <w:bCs/>
              </w:rPr>
              <w:t>On the edge of Empire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58018899" w14:textId="68B611A9" w:rsidR="00F86D8A" w:rsidRPr="001C1EA9" w:rsidRDefault="001C1EA9" w:rsidP="0099164A">
            <w:pPr>
              <w:spacing w:before="20" w:after="20"/>
              <w:jc w:val="center"/>
              <w:rPr>
                <w:rFonts w:ascii="Arial" w:hAnsi="Arial" w:cs="Arial"/>
                <w:szCs w:val="24"/>
              </w:rPr>
            </w:pPr>
            <w:r w:rsidRPr="001C1EA9">
              <w:rPr>
                <w:rFonts w:ascii="Arial" w:hAnsi="Arial" w:cs="Arial"/>
              </w:rPr>
              <w:t>M Johnson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4DE234F7" w14:textId="2EE7AEAE" w:rsidR="00F86D8A" w:rsidRPr="001C1EA9" w:rsidRDefault="001C1EA9" w:rsidP="0099164A">
            <w:pPr>
              <w:spacing w:before="20" w:after="20"/>
              <w:jc w:val="center"/>
              <w:rPr>
                <w:rFonts w:ascii="Arial" w:hAnsi="Arial" w:cs="Arial"/>
                <w:bCs/>
                <w:szCs w:val="24"/>
              </w:rPr>
            </w:pPr>
            <w:r w:rsidRPr="001C1EA9">
              <w:rPr>
                <w:rFonts w:ascii="Arial" w:hAnsi="Arial" w:cs="Arial"/>
                <w:bCs/>
                <w:szCs w:val="24"/>
              </w:rPr>
              <w:t>September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vAlign w:val="center"/>
          </w:tcPr>
          <w:p w14:paraId="7A16CA55" w14:textId="77777777" w:rsidR="00F86D8A" w:rsidRPr="00A76A06" w:rsidRDefault="00F86D8A" w:rsidP="00CE2D84">
            <w:pPr>
              <w:spacing w:before="20" w:after="20"/>
              <w:jc w:val="center"/>
              <w:rPr>
                <w:bCs/>
                <w:sz w:val="20"/>
              </w:rPr>
            </w:pPr>
          </w:p>
        </w:tc>
      </w:tr>
      <w:tr w:rsidR="00F86D8A" w14:paraId="454938F2" w14:textId="77777777" w:rsidTr="001C1EA9">
        <w:tc>
          <w:tcPr>
            <w:tcW w:w="4758" w:type="dxa"/>
            <w:tcMar>
              <w:top w:w="28" w:type="dxa"/>
              <w:bottom w:w="28" w:type="dxa"/>
            </w:tcMar>
            <w:vAlign w:val="center"/>
          </w:tcPr>
          <w:p w14:paraId="2AB7B7CA" w14:textId="6D0239A0" w:rsidR="00F86D8A" w:rsidRPr="001C1EA9" w:rsidRDefault="001C1EA9" w:rsidP="001C1EA9">
            <w:pPr>
              <w:jc w:val="left"/>
              <w:rPr>
                <w:rFonts w:ascii="Arial" w:hAnsi="Arial" w:cs="Arial"/>
                <w:bCs/>
              </w:rPr>
            </w:pPr>
            <w:r w:rsidRPr="001C1EA9">
              <w:rPr>
                <w:rFonts w:ascii="Arial" w:hAnsi="Arial" w:cs="Arial"/>
                <w:bCs/>
              </w:rPr>
              <w:t>Return to sender or forwarded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65129B0B" w14:textId="3416EE66" w:rsidR="00F86D8A" w:rsidRPr="001C1EA9" w:rsidRDefault="001C1EA9" w:rsidP="0099164A">
            <w:pPr>
              <w:spacing w:before="20" w:after="20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1C1EA9">
              <w:rPr>
                <w:rFonts w:ascii="Arial" w:hAnsi="Arial" w:cs="Arial"/>
                <w:bCs/>
                <w:szCs w:val="24"/>
              </w:rPr>
              <w:t>PdL</w:t>
            </w:r>
            <w:proofErr w:type="spellEnd"/>
            <w:r w:rsidRPr="001C1EA9">
              <w:rPr>
                <w:rFonts w:ascii="Arial" w:hAnsi="Arial" w:cs="Arial"/>
                <w:bCs/>
                <w:szCs w:val="24"/>
              </w:rPr>
              <w:t xml:space="preserve"> van Weenen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15D2ECF6" w14:textId="09250CA6" w:rsidR="00F86D8A" w:rsidRPr="001C1EA9" w:rsidRDefault="001C1EA9" w:rsidP="0099164A">
            <w:pPr>
              <w:spacing w:before="20" w:after="20"/>
              <w:jc w:val="center"/>
              <w:rPr>
                <w:rFonts w:ascii="Arial" w:hAnsi="Arial" w:cs="Arial"/>
                <w:bCs/>
                <w:szCs w:val="24"/>
              </w:rPr>
            </w:pPr>
            <w:r w:rsidRPr="001C1EA9">
              <w:rPr>
                <w:rFonts w:ascii="Arial" w:hAnsi="Arial" w:cs="Arial"/>
                <w:bCs/>
                <w:szCs w:val="24"/>
              </w:rPr>
              <w:t>September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vAlign w:val="center"/>
          </w:tcPr>
          <w:p w14:paraId="57D9456D" w14:textId="77777777" w:rsidR="00F86D8A" w:rsidRPr="00A76A06" w:rsidRDefault="00F86D8A" w:rsidP="00CE2D84">
            <w:pPr>
              <w:spacing w:before="20" w:after="20"/>
              <w:jc w:val="center"/>
              <w:rPr>
                <w:bCs/>
                <w:sz w:val="20"/>
              </w:rPr>
            </w:pPr>
          </w:p>
        </w:tc>
      </w:tr>
      <w:tr w:rsidR="00F86D8A" w14:paraId="41ACC5AA" w14:textId="77777777" w:rsidTr="001C1EA9">
        <w:tc>
          <w:tcPr>
            <w:tcW w:w="4758" w:type="dxa"/>
            <w:tcMar>
              <w:top w:w="28" w:type="dxa"/>
              <w:bottom w:w="28" w:type="dxa"/>
            </w:tcMar>
            <w:vAlign w:val="center"/>
          </w:tcPr>
          <w:p w14:paraId="251A674B" w14:textId="43C3944C" w:rsidR="00F86D8A" w:rsidRPr="001C1EA9" w:rsidRDefault="001C1EA9" w:rsidP="001C1EA9">
            <w:pPr>
              <w:tabs>
                <w:tab w:val="right" w:pos="10206"/>
              </w:tabs>
              <w:jc w:val="left"/>
              <w:rPr>
                <w:rFonts w:ascii="Arial" w:hAnsi="Arial" w:cs="Arial"/>
                <w:bCs/>
              </w:rPr>
            </w:pPr>
            <w:r w:rsidRPr="001C1EA9">
              <w:rPr>
                <w:rFonts w:ascii="Arial" w:hAnsi="Arial" w:cs="Arial"/>
                <w:bCs/>
              </w:rPr>
              <w:t>The story of the ‘lucky number’, Part 4 - Hungarian advertising related to WWI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00F977C0" w14:textId="3394D6C3" w:rsidR="00F86D8A" w:rsidRPr="001C1EA9" w:rsidRDefault="001C1EA9" w:rsidP="0099164A">
            <w:pPr>
              <w:spacing w:before="20" w:after="20"/>
              <w:jc w:val="center"/>
              <w:rPr>
                <w:rFonts w:ascii="Arial" w:hAnsi="Arial" w:cs="Arial"/>
                <w:szCs w:val="24"/>
              </w:rPr>
            </w:pPr>
            <w:r w:rsidRPr="001C1EA9">
              <w:rPr>
                <w:rFonts w:ascii="Arial" w:hAnsi="Arial" w:cs="Arial"/>
                <w:szCs w:val="24"/>
              </w:rPr>
              <w:t>M Weise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7D73A982" w14:textId="6D63020F" w:rsidR="00F86D8A" w:rsidRPr="001C1EA9" w:rsidRDefault="001C1EA9" w:rsidP="0099164A">
            <w:pPr>
              <w:spacing w:before="20" w:after="20"/>
              <w:jc w:val="center"/>
              <w:rPr>
                <w:rFonts w:ascii="Arial" w:hAnsi="Arial" w:cs="Arial"/>
                <w:bCs/>
                <w:szCs w:val="24"/>
              </w:rPr>
            </w:pPr>
            <w:r w:rsidRPr="001C1EA9">
              <w:rPr>
                <w:rFonts w:ascii="Arial" w:hAnsi="Arial" w:cs="Arial"/>
                <w:bCs/>
                <w:szCs w:val="24"/>
              </w:rPr>
              <w:t>September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vAlign w:val="center"/>
          </w:tcPr>
          <w:p w14:paraId="593AD93C" w14:textId="77777777" w:rsidR="00F86D8A" w:rsidRPr="00A76A06" w:rsidRDefault="00F86D8A" w:rsidP="00CE2D84">
            <w:pPr>
              <w:spacing w:before="20" w:after="20"/>
              <w:jc w:val="center"/>
              <w:rPr>
                <w:bCs/>
                <w:sz w:val="20"/>
              </w:rPr>
            </w:pPr>
          </w:p>
        </w:tc>
      </w:tr>
      <w:tr w:rsidR="00F86D8A" w14:paraId="2834C6A9" w14:textId="77777777" w:rsidTr="001C1EA9">
        <w:tc>
          <w:tcPr>
            <w:tcW w:w="4758" w:type="dxa"/>
            <w:tcMar>
              <w:top w:w="28" w:type="dxa"/>
              <w:bottom w:w="28" w:type="dxa"/>
            </w:tcMar>
            <w:vAlign w:val="center"/>
          </w:tcPr>
          <w:p w14:paraId="1C27CFB2" w14:textId="7B3CD5BD" w:rsidR="00F86D8A" w:rsidRPr="001C1EA9" w:rsidRDefault="001C1EA9" w:rsidP="001C1EA9">
            <w:pPr>
              <w:tabs>
                <w:tab w:val="right" w:pos="9483"/>
              </w:tabs>
              <w:spacing w:before="20" w:after="20"/>
              <w:jc w:val="left"/>
              <w:rPr>
                <w:rFonts w:ascii="Arial" w:hAnsi="Arial" w:cs="Arial"/>
                <w:bCs/>
                <w:szCs w:val="24"/>
              </w:rPr>
            </w:pPr>
            <w:r w:rsidRPr="001C1EA9">
              <w:rPr>
                <w:rFonts w:ascii="Arial" w:hAnsi="Arial" w:cs="Arial"/>
                <w:bCs/>
                <w:szCs w:val="24"/>
              </w:rPr>
              <w:t>The Serbian Occupation of Baja in Southern Hungary, 1918-21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3E579756" w14:textId="6ABAC0D2" w:rsidR="00F86D8A" w:rsidRPr="001C1EA9" w:rsidRDefault="001C1EA9" w:rsidP="0099164A">
            <w:pPr>
              <w:spacing w:before="20" w:after="20"/>
              <w:jc w:val="center"/>
              <w:rPr>
                <w:rFonts w:ascii="Arial" w:hAnsi="Arial" w:cs="Arial"/>
                <w:szCs w:val="24"/>
              </w:rPr>
            </w:pPr>
            <w:r w:rsidRPr="001C1EA9">
              <w:rPr>
                <w:rFonts w:ascii="Arial" w:hAnsi="Arial" w:cs="Arial"/>
                <w:szCs w:val="24"/>
              </w:rPr>
              <w:t>R Lauer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41559682" w14:textId="68A4056A" w:rsidR="00F86D8A" w:rsidRPr="001C1EA9" w:rsidRDefault="001C1EA9" w:rsidP="0099164A">
            <w:pPr>
              <w:spacing w:before="20" w:after="20"/>
              <w:jc w:val="center"/>
              <w:rPr>
                <w:rFonts w:ascii="Arial" w:hAnsi="Arial" w:cs="Arial"/>
                <w:bCs/>
                <w:szCs w:val="24"/>
              </w:rPr>
            </w:pPr>
            <w:r w:rsidRPr="001C1EA9">
              <w:rPr>
                <w:rFonts w:ascii="Arial" w:hAnsi="Arial" w:cs="Arial"/>
                <w:bCs/>
                <w:szCs w:val="24"/>
              </w:rPr>
              <w:t>December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vAlign w:val="center"/>
          </w:tcPr>
          <w:p w14:paraId="0B7BD205" w14:textId="77777777" w:rsidR="00F86D8A" w:rsidRPr="00A76A06" w:rsidRDefault="00F86D8A" w:rsidP="00CE2D84">
            <w:pPr>
              <w:spacing w:before="20" w:after="20"/>
              <w:jc w:val="center"/>
              <w:rPr>
                <w:bCs/>
                <w:sz w:val="20"/>
              </w:rPr>
            </w:pPr>
          </w:p>
        </w:tc>
      </w:tr>
      <w:tr w:rsidR="001C1EA9" w14:paraId="1F885B5B" w14:textId="77777777" w:rsidTr="001C1EA9">
        <w:tc>
          <w:tcPr>
            <w:tcW w:w="4758" w:type="dxa"/>
            <w:tcMar>
              <w:top w:w="28" w:type="dxa"/>
              <w:bottom w:w="28" w:type="dxa"/>
            </w:tcMar>
            <w:vAlign w:val="center"/>
          </w:tcPr>
          <w:p w14:paraId="6E562BBF" w14:textId="1CCBBFF6" w:rsidR="001C1EA9" w:rsidRPr="001C1EA9" w:rsidRDefault="001C1EA9" w:rsidP="001C1EA9">
            <w:pPr>
              <w:tabs>
                <w:tab w:val="right" w:pos="9483"/>
              </w:tabs>
              <w:spacing w:before="20" w:after="20"/>
              <w:jc w:val="left"/>
              <w:rPr>
                <w:rFonts w:ascii="Arial" w:hAnsi="Arial" w:cs="Arial"/>
                <w:bCs/>
                <w:szCs w:val="24"/>
              </w:rPr>
            </w:pPr>
            <w:r w:rsidRPr="001C1EA9">
              <w:rPr>
                <w:rFonts w:ascii="Arial" w:hAnsi="Arial" w:cs="Arial"/>
                <w:bCs/>
                <w:szCs w:val="24"/>
              </w:rPr>
              <w:t>The story of the lucky number stamps, part 5: Török A. &amp; Co.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7AD92B08" w14:textId="2D7600CF" w:rsidR="001C1EA9" w:rsidRPr="001C1EA9" w:rsidRDefault="001C1EA9" w:rsidP="0099164A">
            <w:pPr>
              <w:spacing w:before="20" w:after="20"/>
              <w:jc w:val="center"/>
              <w:rPr>
                <w:rFonts w:ascii="Arial" w:hAnsi="Arial" w:cs="Arial"/>
                <w:szCs w:val="24"/>
              </w:rPr>
            </w:pPr>
            <w:r w:rsidRPr="001C1EA9">
              <w:rPr>
                <w:rFonts w:ascii="Arial" w:hAnsi="Arial" w:cs="Arial"/>
                <w:szCs w:val="24"/>
              </w:rPr>
              <w:t>M Weise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7854BA6E" w14:textId="51D19D77" w:rsidR="001C1EA9" w:rsidRPr="001C1EA9" w:rsidRDefault="001C1EA9" w:rsidP="0099164A">
            <w:pPr>
              <w:spacing w:before="20" w:after="20"/>
              <w:jc w:val="center"/>
              <w:rPr>
                <w:rFonts w:ascii="Arial" w:hAnsi="Arial" w:cs="Arial"/>
                <w:bCs/>
                <w:szCs w:val="24"/>
              </w:rPr>
            </w:pPr>
            <w:r w:rsidRPr="001C1EA9">
              <w:rPr>
                <w:rFonts w:ascii="Arial" w:hAnsi="Arial" w:cs="Arial"/>
                <w:bCs/>
                <w:szCs w:val="24"/>
              </w:rPr>
              <w:t>December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vAlign w:val="center"/>
          </w:tcPr>
          <w:p w14:paraId="6580F6C9" w14:textId="77777777" w:rsidR="001C1EA9" w:rsidRPr="00A76A06" w:rsidRDefault="001C1EA9" w:rsidP="00CE2D84">
            <w:pPr>
              <w:spacing w:before="20" w:after="20"/>
              <w:jc w:val="center"/>
              <w:rPr>
                <w:bCs/>
                <w:sz w:val="20"/>
              </w:rPr>
            </w:pPr>
          </w:p>
        </w:tc>
      </w:tr>
    </w:tbl>
    <w:p w14:paraId="2B8F05BC" w14:textId="77777777" w:rsidR="00F86D8A" w:rsidRDefault="00F86D8A" w:rsidP="00F86D8A">
      <w:pPr>
        <w:spacing w:before="120"/>
        <w:jc w:val="center"/>
        <w:rPr>
          <w:rFonts w:ascii="Arial" w:hAnsi="Arial" w:cs="Arial"/>
          <w:b/>
          <w:bCs/>
        </w:rPr>
      </w:pPr>
    </w:p>
    <w:p w14:paraId="27DF47E1" w14:textId="4B3F0C3B" w:rsidR="00F86D8A" w:rsidRDefault="00F86D8A" w:rsidP="00F86D8A">
      <w:pPr>
        <w:spacing w:before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return to </w:t>
      </w:r>
      <w:r w:rsidR="001C1EA9">
        <w:rPr>
          <w:rFonts w:ascii="Arial" w:hAnsi="Arial" w:cs="Arial"/>
          <w:b/>
          <w:bCs/>
        </w:rPr>
        <w:t>Malcolm Moodie</w:t>
      </w:r>
      <w:r w:rsidR="00FF313E">
        <w:rPr>
          <w:rFonts w:ascii="Arial" w:hAnsi="Arial" w:cs="Arial"/>
          <w:b/>
          <w:bCs/>
        </w:rPr>
        <w:t xml:space="preserve"> (details overleaf) </w:t>
      </w:r>
      <w:r>
        <w:rPr>
          <w:rFonts w:ascii="Arial" w:hAnsi="Arial" w:cs="Arial"/>
          <w:b/>
          <w:bCs/>
        </w:rPr>
        <w:t>as soon as possible.</w:t>
      </w:r>
    </w:p>
    <w:p w14:paraId="2F190E83" w14:textId="77777777" w:rsidR="00FF313E" w:rsidRDefault="00FF313E" w:rsidP="00F86D8A">
      <w:pPr>
        <w:spacing w:before="120"/>
        <w:jc w:val="center"/>
        <w:rPr>
          <w:rFonts w:ascii="Arial" w:hAnsi="Arial" w:cs="Arial"/>
          <w:b/>
          <w:bCs/>
        </w:rPr>
      </w:pPr>
    </w:p>
    <w:p w14:paraId="72A4BF46" w14:textId="77777777" w:rsidR="00FF313E" w:rsidRDefault="00FF313E" w:rsidP="00F86D8A">
      <w:pPr>
        <w:spacing w:before="120"/>
        <w:jc w:val="center"/>
        <w:rPr>
          <w:rFonts w:ascii="Arial" w:hAnsi="Arial" w:cs="Arial"/>
          <w:b/>
          <w:bCs/>
        </w:rPr>
      </w:pPr>
    </w:p>
    <w:sectPr w:rsidR="00FF313E" w:rsidSect="004A5955">
      <w:pgSz w:w="11906" w:h="16838"/>
      <w:pgMar w:top="993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8A"/>
    <w:rsid w:val="00081A6F"/>
    <w:rsid w:val="00104131"/>
    <w:rsid w:val="00193579"/>
    <w:rsid w:val="001C1EA9"/>
    <w:rsid w:val="001D0C42"/>
    <w:rsid w:val="001F6E8A"/>
    <w:rsid w:val="00276F8C"/>
    <w:rsid w:val="00324FE3"/>
    <w:rsid w:val="00333290"/>
    <w:rsid w:val="00402A9C"/>
    <w:rsid w:val="00424C5D"/>
    <w:rsid w:val="004A5955"/>
    <w:rsid w:val="004C1FA9"/>
    <w:rsid w:val="005F47D1"/>
    <w:rsid w:val="0066391E"/>
    <w:rsid w:val="00772878"/>
    <w:rsid w:val="007A5512"/>
    <w:rsid w:val="007C0DBF"/>
    <w:rsid w:val="007D4997"/>
    <w:rsid w:val="007F5067"/>
    <w:rsid w:val="00904C36"/>
    <w:rsid w:val="009B57EB"/>
    <w:rsid w:val="009C6B84"/>
    <w:rsid w:val="009D6262"/>
    <w:rsid w:val="00A01F5A"/>
    <w:rsid w:val="00A05017"/>
    <w:rsid w:val="00A87DC5"/>
    <w:rsid w:val="00AB21CF"/>
    <w:rsid w:val="00AE7C8C"/>
    <w:rsid w:val="00AF31EA"/>
    <w:rsid w:val="00B21336"/>
    <w:rsid w:val="00B41EF6"/>
    <w:rsid w:val="00C34EAE"/>
    <w:rsid w:val="00C72AB6"/>
    <w:rsid w:val="00C83EEC"/>
    <w:rsid w:val="00CE2D84"/>
    <w:rsid w:val="00CE456C"/>
    <w:rsid w:val="00D3400B"/>
    <w:rsid w:val="00D379F9"/>
    <w:rsid w:val="00ED16B6"/>
    <w:rsid w:val="00ED1912"/>
    <w:rsid w:val="00F20CCC"/>
    <w:rsid w:val="00F573F8"/>
    <w:rsid w:val="00F70199"/>
    <w:rsid w:val="00F86D8A"/>
    <w:rsid w:val="00FD6DDC"/>
    <w:rsid w:val="00FF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C5F19"/>
  <w15:chartTrackingRefBased/>
  <w15:docId w15:val="{235C8CF3-720C-48EF-B5BA-5C3EB10C4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D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F86D8A"/>
    <w:rPr>
      <w:color w:val="0000FF"/>
      <w:u w:val="single"/>
    </w:rPr>
  </w:style>
  <w:style w:type="paragraph" w:customStyle="1" w:styleId="Default">
    <w:name w:val="Default"/>
    <w:rsid w:val="00F86D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psgb@btinternet.com" TargetMode="External"/><Relationship Id="rId4" Type="http://schemas.openxmlformats.org/officeDocument/2006/relationships/hyperlink" Target="mailto:laeliam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3194</Characters>
  <Application>Microsoft Office Word</Application>
  <DocSecurity>0</DocSecurity>
  <Lines>128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Morrell</dc:creator>
  <cp:keywords/>
  <dc:description/>
  <cp:lastModifiedBy>MALCOLM MOODIE</cp:lastModifiedBy>
  <cp:revision>3</cp:revision>
  <cp:lastPrinted>2025-11-15T13:13:00Z</cp:lastPrinted>
  <dcterms:created xsi:type="dcterms:W3CDTF">2025-11-23T17:40:00Z</dcterms:created>
  <dcterms:modified xsi:type="dcterms:W3CDTF">2025-11-23T17:43:00Z</dcterms:modified>
</cp:coreProperties>
</file>